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9AE52" w14:textId="032E210C" w:rsidR="00F86A73" w:rsidRPr="001A659D" w:rsidRDefault="004B566C" w:rsidP="000F6237">
      <w:pPr>
        <w:pStyle w:val="FP"/>
        <w:tabs>
          <w:tab w:val="left" w:pos="567"/>
        </w:tabs>
        <w:jc w:val="both"/>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341C7" w:rsidRPr="001A659D">
        <w:rPr>
          <w:rFonts w:ascii="Arial" w:hAnsi="Arial" w:cs="Arial"/>
          <w:b/>
          <w:sz w:val="24"/>
          <w:szCs w:val="24"/>
        </w:rPr>
        <w:t>8</w:t>
      </w:r>
      <w:r w:rsidR="002341C7">
        <w:rPr>
          <w:rFonts w:ascii="Arial" w:hAnsi="Arial" w:cs="Arial"/>
          <w:b/>
          <w:sz w:val="24"/>
          <w:szCs w:val="24"/>
        </w:rPr>
        <w:t>9e</w:t>
      </w:r>
      <w:r w:rsidR="00AF3414">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0F6237">
        <w:rPr>
          <w:rFonts w:ascii="Arial" w:hAnsi="Arial" w:cs="Arial"/>
          <w:b/>
          <w:sz w:val="24"/>
          <w:szCs w:val="24"/>
        </w:rPr>
        <w:tab/>
      </w:r>
      <w:r w:rsidR="00C2725F" w:rsidRPr="00C2725F">
        <w:rPr>
          <w:rFonts w:ascii="Arial" w:hAnsi="Arial" w:cs="Arial"/>
          <w:b/>
          <w:sz w:val="24"/>
          <w:szCs w:val="24"/>
        </w:rPr>
        <w:t>RP-</w:t>
      </w:r>
      <w:r w:rsidR="000F6237" w:rsidRPr="00C2725F">
        <w:rPr>
          <w:rFonts w:ascii="Arial" w:hAnsi="Arial" w:cs="Arial"/>
          <w:b/>
          <w:sz w:val="24"/>
          <w:szCs w:val="24"/>
        </w:rPr>
        <w:t>20</w:t>
      </w:r>
      <w:r w:rsidR="000F6237">
        <w:rPr>
          <w:rFonts w:ascii="Arial" w:hAnsi="Arial" w:cs="Arial"/>
          <w:b/>
          <w:sz w:val="24"/>
          <w:szCs w:val="24"/>
        </w:rPr>
        <w:t>1473</w:t>
      </w:r>
    </w:p>
    <w:p w14:paraId="31B17534" w14:textId="20C5E0B6"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341C7">
        <w:rPr>
          <w:rFonts w:ascii="Arial" w:hAnsi="Arial" w:cs="Arial"/>
          <w:b/>
          <w:sz w:val="24"/>
        </w:rPr>
        <w:t xml:space="preserve">September 14 </w:t>
      </w:r>
      <w:r w:rsidR="001B51AB">
        <w:rPr>
          <w:rFonts w:ascii="Arial" w:hAnsi="Arial" w:cs="Arial"/>
          <w:b/>
          <w:sz w:val="24"/>
        </w:rPr>
        <w:t>-</w:t>
      </w:r>
      <w:r w:rsidR="00BA51EF">
        <w:rPr>
          <w:rFonts w:ascii="Arial" w:hAnsi="Arial" w:cs="Arial"/>
          <w:b/>
          <w:sz w:val="24"/>
        </w:rPr>
        <w:t xml:space="preserve"> </w:t>
      </w:r>
      <w:r w:rsidR="002341C7">
        <w:rPr>
          <w:rFonts w:ascii="Arial" w:hAnsi="Arial" w:cs="Arial"/>
          <w:b/>
          <w:sz w:val="24"/>
        </w:rPr>
        <w:t>September 18</w:t>
      </w:r>
      <w:r w:rsidR="00D17794" w:rsidRPr="001A659D">
        <w:rPr>
          <w:rFonts w:ascii="Arial" w:hAnsi="Arial" w:cs="Arial"/>
          <w:b/>
          <w:sz w:val="24"/>
        </w:rPr>
        <w:t>, 20</w:t>
      </w:r>
      <w:r>
        <w:rPr>
          <w:rFonts w:ascii="Arial" w:hAnsi="Arial" w:cs="Arial"/>
          <w:b/>
          <w:sz w:val="24"/>
        </w:rPr>
        <w:t>20</w:t>
      </w:r>
    </w:p>
    <w:p w14:paraId="7FEA17A4"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299E0EB" w14:textId="624A795C" w:rsidR="00D45B2F" w:rsidRPr="000771D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0C7" w:rsidRPr="000771D9">
        <w:rPr>
          <w:rFonts w:ascii="Arial" w:hAnsi="Arial" w:cs="Arial"/>
          <w:lang w:eastAsia="ja-JP"/>
        </w:rPr>
        <w:t>9.</w:t>
      </w:r>
      <w:r w:rsidR="002341C7">
        <w:rPr>
          <w:rFonts w:ascii="Arial" w:hAnsi="Arial" w:cs="Arial"/>
          <w:lang w:eastAsia="ja-JP"/>
        </w:rPr>
        <w:t>7</w:t>
      </w:r>
      <w:r w:rsidR="000771D9" w:rsidRPr="000771D9">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5640" w:rsidRPr="000771D9" w14:paraId="5EFA03ED" w14:textId="77777777" w:rsidTr="00871653">
        <w:tc>
          <w:tcPr>
            <w:tcW w:w="2436" w:type="dxa"/>
            <w:shd w:val="clear" w:color="auto" w:fill="auto"/>
          </w:tcPr>
          <w:p w14:paraId="74567866" w14:textId="77777777" w:rsidR="00105640" w:rsidRPr="000771D9" w:rsidRDefault="00105640" w:rsidP="00105640">
            <w:pPr>
              <w:tabs>
                <w:tab w:val="left" w:pos="567"/>
              </w:tabs>
              <w:spacing w:after="0"/>
              <w:rPr>
                <w:rFonts w:ascii="Arial" w:hAnsi="Arial" w:cs="Arial"/>
                <w:b/>
              </w:rPr>
            </w:pPr>
            <w:r w:rsidRPr="000771D9">
              <w:rPr>
                <w:rFonts w:ascii="Arial" w:hAnsi="Arial" w:cs="Arial"/>
                <w:b/>
              </w:rPr>
              <w:t>WI / SI Name</w:t>
            </w:r>
          </w:p>
        </w:tc>
        <w:tc>
          <w:tcPr>
            <w:tcW w:w="7650" w:type="dxa"/>
            <w:gridSpan w:val="5"/>
          </w:tcPr>
          <w:p w14:paraId="3455E9E0" w14:textId="77777777" w:rsidR="00105640" w:rsidRPr="000771D9" w:rsidRDefault="00821F3C" w:rsidP="00105640">
            <w:pPr>
              <w:tabs>
                <w:tab w:val="left" w:pos="567"/>
              </w:tabs>
              <w:spacing w:after="0"/>
              <w:rPr>
                <w:rFonts w:ascii="Arial" w:hAnsi="Arial" w:cs="Arial"/>
              </w:rPr>
            </w:pPr>
            <w:r w:rsidRPr="000771D9">
              <w:rPr>
                <w:rFonts w:ascii="Arial" w:hAnsi="Arial" w:cs="Arial"/>
              </w:rPr>
              <w:t>Study on NR sidelink relay</w:t>
            </w:r>
          </w:p>
        </w:tc>
      </w:tr>
      <w:tr w:rsidR="00105640" w:rsidRPr="000771D9" w14:paraId="035B2164" w14:textId="77777777" w:rsidTr="00871653">
        <w:tc>
          <w:tcPr>
            <w:tcW w:w="2436" w:type="dxa"/>
            <w:shd w:val="clear" w:color="auto" w:fill="auto"/>
          </w:tcPr>
          <w:p w14:paraId="387574DD" w14:textId="77777777" w:rsidR="00105640" w:rsidRPr="000771D9" w:rsidRDefault="00105640" w:rsidP="00105640">
            <w:pPr>
              <w:tabs>
                <w:tab w:val="left" w:pos="567"/>
              </w:tabs>
              <w:spacing w:after="0"/>
              <w:rPr>
                <w:rFonts w:ascii="Arial" w:hAnsi="Arial" w:cs="Arial"/>
                <w:bCs/>
              </w:rPr>
            </w:pPr>
            <w:r w:rsidRPr="000771D9">
              <w:rPr>
                <w:rFonts w:ascii="Arial" w:hAnsi="Arial" w:cs="Arial"/>
                <w:bCs/>
              </w:rPr>
              <w:t>included in this status report</w:t>
            </w:r>
          </w:p>
        </w:tc>
        <w:tc>
          <w:tcPr>
            <w:tcW w:w="1846" w:type="dxa"/>
          </w:tcPr>
          <w:p w14:paraId="0D110CFE" w14:textId="77777777" w:rsidR="00105640" w:rsidRPr="000771D9" w:rsidRDefault="00105640" w:rsidP="00105640">
            <w:pPr>
              <w:tabs>
                <w:tab w:val="left" w:pos="567"/>
              </w:tabs>
              <w:spacing w:after="0"/>
              <w:rPr>
                <w:rFonts w:ascii="Arial" w:hAnsi="Arial" w:cs="Arial"/>
                <w:lang w:eastAsia="ja-JP"/>
              </w:rPr>
            </w:pPr>
            <w:r w:rsidRPr="000771D9">
              <w:rPr>
                <w:rFonts w:ascii="Arial" w:hAnsi="Arial" w:cs="Arial"/>
              </w:rPr>
              <w:t>Study Item:</w:t>
            </w:r>
            <w:r w:rsidRPr="000771D9">
              <w:rPr>
                <w:rFonts w:ascii="Arial" w:hAnsi="Arial" w:cs="Arial" w:hint="eastAsia"/>
                <w:lang w:eastAsia="ja-JP"/>
              </w:rPr>
              <w:t xml:space="preserve"> </w:t>
            </w:r>
          </w:p>
          <w:p w14:paraId="622C236B" w14:textId="77777777" w:rsidR="00105640" w:rsidRPr="000771D9" w:rsidRDefault="00821F3C" w:rsidP="00105640">
            <w:pPr>
              <w:tabs>
                <w:tab w:val="left" w:pos="567"/>
              </w:tabs>
              <w:spacing w:after="0"/>
              <w:rPr>
                <w:rFonts w:ascii="Arial" w:hAnsi="Arial" w:cs="Arial"/>
              </w:rPr>
            </w:pPr>
            <w:r w:rsidRPr="000771D9">
              <w:rPr>
                <w:rFonts w:ascii="Arial" w:hAnsi="Arial" w:cs="Arial"/>
                <w:lang w:eastAsia="ja-JP"/>
              </w:rPr>
              <w:t>Yes</w:t>
            </w:r>
          </w:p>
        </w:tc>
        <w:tc>
          <w:tcPr>
            <w:tcW w:w="1842" w:type="dxa"/>
          </w:tcPr>
          <w:p w14:paraId="5257B416" w14:textId="77777777" w:rsidR="00105640" w:rsidRPr="000771D9" w:rsidRDefault="00105640" w:rsidP="00105640">
            <w:pPr>
              <w:tabs>
                <w:tab w:val="left" w:pos="567"/>
              </w:tabs>
              <w:spacing w:after="0"/>
              <w:rPr>
                <w:rFonts w:ascii="Arial" w:hAnsi="Arial" w:cs="Arial"/>
                <w:lang w:eastAsia="ja-JP"/>
              </w:rPr>
            </w:pPr>
            <w:r w:rsidRPr="000771D9">
              <w:rPr>
                <w:rFonts w:ascii="Arial" w:hAnsi="Arial" w:cs="Arial"/>
              </w:rPr>
              <w:t>Core part:</w:t>
            </w:r>
            <w:r w:rsidRPr="000771D9">
              <w:rPr>
                <w:rFonts w:ascii="Arial" w:hAnsi="Arial" w:cs="Arial"/>
                <w:lang w:eastAsia="ja-JP"/>
              </w:rPr>
              <w:t xml:space="preserve"> </w:t>
            </w:r>
          </w:p>
          <w:p w14:paraId="09A47F45" w14:textId="77777777" w:rsidR="00105640" w:rsidRPr="000771D9" w:rsidRDefault="00821F3C" w:rsidP="00FE20C7">
            <w:pPr>
              <w:tabs>
                <w:tab w:val="left" w:pos="567"/>
              </w:tabs>
              <w:spacing w:after="0"/>
              <w:rPr>
                <w:rFonts w:ascii="Arial" w:hAnsi="Arial" w:cs="Arial"/>
                <w:lang w:eastAsia="ja-JP"/>
              </w:rPr>
            </w:pPr>
            <w:r w:rsidRPr="000771D9">
              <w:rPr>
                <w:rFonts w:ascii="Arial" w:hAnsi="Arial" w:cs="Arial"/>
                <w:lang w:eastAsia="ja-JP"/>
              </w:rPr>
              <w:t>No</w:t>
            </w:r>
          </w:p>
        </w:tc>
        <w:tc>
          <w:tcPr>
            <w:tcW w:w="2309" w:type="dxa"/>
            <w:gridSpan w:val="2"/>
          </w:tcPr>
          <w:p w14:paraId="06B3344A" w14:textId="77777777" w:rsidR="00105640" w:rsidRPr="000771D9" w:rsidRDefault="00105640" w:rsidP="00105640">
            <w:pPr>
              <w:tabs>
                <w:tab w:val="left" w:pos="567"/>
              </w:tabs>
              <w:spacing w:after="0"/>
              <w:rPr>
                <w:rFonts w:ascii="Arial" w:hAnsi="Arial" w:cs="Arial"/>
              </w:rPr>
            </w:pPr>
            <w:r w:rsidRPr="000771D9">
              <w:rPr>
                <w:rFonts w:ascii="Arial" w:hAnsi="Arial" w:cs="Arial"/>
              </w:rPr>
              <w:t>Performance part:</w:t>
            </w:r>
          </w:p>
          <w:p w14:paraId="23E9B388" w14:textId="77777777" w:rsidR="00105640" w:rsidRPr="000771D9" w:rsidRDefault="00821F3C" w:rsidP="00105640">
            <w:pPr>
              <w:tabs>
                <w:tab w:val="left" w:pos="567"/>
              </w:tabs>
              <w:spacing w:after="0"/>
              <w:rPr>
                <w:rFonts w:ascii="Arial" w:hAnsi="Arial" w:cs="Arial"/>
                <w:lang w:eastAsia="ja-JP"/>
              </w:rPr>
            </w:pPr>
            <w:r w:rsidRPr="000771D9">
              <w:rPr>
                <w:rFonts w:ascii="Arial" w:hAnsi="Arial" w:cs="Arial"/>
                <w:lang w:eastAsia="ja-JP"/>
              </w:rPr>
              <w:t>No</w:t>
            </w:r>
          </w:p>
        </w:tc>
        <w:tc>
          <w:tcPr>
            <w:tcW w:w="1653" w:type="dxa"/>
          </w:tcPr>
          <w:p w14:paraId="5799282B" w14:textId="77777777" w:rsidR="00105640" w:rsidRPr="000771D9" w:rsidRDefault="00105640" w:rsidP="00105640">
            <w:pPr>
              <w:tabs>
                <w:tab w:val="left" w:pos="567"/>
              </w:tabs>
              <w:spacing w:after="0"/>
              <w:rPr>
                <w:rFonts w:ascii="Arial" w:hAnsi="Arial" w:cs="Arial"/>
              </w:rPr>
            </w:pPr>
            <w:r w:rsidRPr="000771D9">
              <w:rPr>
                <w:rFonts w:ascii="Arial" w:hAnsi="Arial" w:cs="Arial"/>
              </w:rPr>
              <w:t>Testing part:</w:t>
            </w:r>
          </w:p>
          <w:p w14:paraId="29A6E991" w14:textId="77777777" w:rsidR="00105640" w:rsidRPr="000771D9" w:rsidRDefault="00105640" w:rsidP="00105640">
            <w:pPr>
              <w:tabs>
                <w:tab w:val="left" w:pos="567"/>
              </w:tabs>
              <w:spacing w:after="0"/>
              <w:rPr>
                <w:rFonts w:ascii="Arial" w:hAnsi="Arial" w:cs="Arial"/>
                <w:lang w:eastAsia="ja-JP"/>
              </w:rPr>
            </w:pPr>
            <w:r w:rsidRPr="000771D9">
              <w:rPr>
                <w:rFonts w:ascii="Arial" w:hAnsi="Arial" w:cs="Arial" w:hint="eastAsia"/>
                <w:lang w:eastAsia="ja-JP"/>
              </w:rPr>
              <w:t>No</w:t>
            </w:r>
          </w:p>
        </w:tc>
      </w:tr>
      <w:tr w:rsidR="00105640" w:rsidRPr="000771D9" w14:paraId="1DB399E4" w14:textId="77777777" w:rsidTr="00871653">
        <w:tc>
          <w:tcPr>
            <w:tcW w:w="2436" w:type="dxa"/>
          </w:tcPr>
          <w:p w14:paraId="5A1CB844" w14:textId="77777777" w:rsidR="00105640" w:rsidRPr="000771D9" w:rsidRDefault="00105640" w:rsidP="00105640">
            <w:pPr>
              <w:tabs>
                <w:tab w:val="left" w:pos="567"/>
              </w:tabs>
              <w:spacing w:after="0"/>
              <w:rPr>
                <w:rFonts w:ascii="Arial" w:hAnsi="Arial" w:cs="Arial"/>
                <w:b/>
              </w:rPr>
            </w:pPr>
            <w:r w:rsidRPr="000771D9">
              <w:rPr>
                <w:rFonts w:ascii="Arial" w:hAnsi="Arial" w:cs="Arial"/>
                <w:b/>
              </w:rPr>
              <w:t>Acronym</w:t>
            </w:r>
          </w:p>
        </w:tc>
        <w:tc>
          <w:tcPr>
            <w:tcW w:w="7650" w:type="dxa"/>
            <w:gridSpan w:val="5"/>
          </w:tcPr>
          <w:p w14:paraId="1AD5F8B9" w14:textId="77777777" w:rsidR="00105640" w:rsidRPr="000771D9" w:rsidRDefault="00821F3C" w:rsidP="00105640">
            <w:pPr>
              <w:tabs>
                <w:tab w:val="left" w:pos="567"/>
              </w:tabs>
              <w:spacing w:after="0"/>
              <w:rPr>
                <w:rFonts w:ascii="Arial" w:hAnsi="Arial" w:cs="Arial"/>
              </w:rPr>
            </w:pPr>
            <w:r w:rsidRPr="000771D9">
              <w:rPr>
                <w:rFonts w:ascii="Arial" w:hAnsi="Arial" w:cs="Arial"/>
              </w:rPr>
              <w:t>FS_NR_SL_Relay</w:t>
            </w:r>
          </w:p>
        </w:tc>
      </w:tr>
      <w:tr w:rsidR="00105640" w:rsidRPr="008836AC" w14:paraId="5FF13466" w14:textId="77777777" w:rsidTr="00871653">
        <w:tc>
          <w:tcPr>
            <w:tcW w:w="2436" w:type="dxa"/>
          </w:tcPr>
          <w:p w14:paraId="0E237AA6" w14:textId="77777777" w:rsidR="00105640" w:rsidRPr="000771D9" w:rsidRDefault="00105640" w:rsidP="00105640">
            <w:pPr>
              <w:tabs>
                <w:tab w:val="left" w:pos="567"/>
              </w:tabs>
              <w:spacing w:after="0"/>
              <w:rPr>
                <w:rFonts w:ascii="Arial" w:hAnsi="Arial" w:cs="Arial"/>
                <w:b/>
              </w:rPr>
            </w:pPr>
            <w:r w:rsidRPr="000771D9">
              <w:rPr>
                <w:rFonts w:ascii="Arial" w:hAnsi="Arial" w:cs="Arial"/>
                <w:b/>
              </w:rPr>
              <w:t>Unique ID</w:t>
            </w:r>
          </w:p>
        </w:tc>
        <w:tc>
          <w:tcPr>
            <w:tcW w:w="7650" w:type="dxa"/>
            <w:gridSpan w:val="5"/>
          </w:tcPr>
          <w:p w14:paraId="0224FC57" w14:textId="77777777" w:rsidR="00105640" w:rsidRPr="007754BD" w:rsidRDefault="00FE20C7" w:rsidP="00105640">
            <w:pPr>
              <w:tabs>
                <w:tab w:val="left" w:pos="567"/>
              </w:tabs>
              <w:spacing w:after="0"/>
              <w:rPr>
                <w:rFonts w:ascii="Arial" w:eastAsiaTheme="minorEastAsia" w:hAnsi="Arial" w:cs="Arial"/>
                <w:lang w:eastAsia="ko-KR"/>
              </w:rPr>
            </w:pPr>
            <w:r w:rsidRPr="000771D9">
              <w:rPr>
                <w:rFonts w:ascii="Arial" w:eastAsiaTheme="minorEastAsia" w:hAnsi="Arial" w:cs="Arial"/>
                <w:lang w:eastAsia="ko-KR"/>
              </w:rPr>
              <w:t>8600</w:t>
            </w:r>
            <w:r w:rsidR="00821F3C" w:rsidRPr="000771D9">
              <w:rPr>
                <w:rFonts w:ascii="Arial" w:eastAsiaTheme="minorEastAsia" w:hAnsi="Arial" w:cs="Arial"/>
                <w:lang w:eastAsia="ko-KR"/>
              </w:rPr>
              <w:t>38</w:t>
            </w:r>
          </w:p>
        </w:tc>
      </w:tr>
      <w:tr w:rsidR="00105640" w:rsidRPr="008836AC" w14:paraId="64771158" w14:textId="77777777" w:rsidTr="00871653">
        <w:tc>
          <w:tcPr>
            <w:tcW w:w="2436" w:type="dxa"/>
          </w:tcPr>
          <w:p w14:paraId="43741FFF" w14:textId="77777777" w:rsidR="00105640" w:rsidRPr="008836AC" w:rsidRDefault="00105640" w:rsidP="0010564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8FC5C8A" w14:textId="77777777" w:rsidR="00105640" w:rsidRPr="007754BD" w:rsidRDefault="00FE20C7" w:rsidP="00105640">
            <w:pPr>
              <w:tabs>
                <w:tab w:val="left" w:pos="567"/>
              </w:tabs>
              <w:spacing w:after="0"/>
              <w:rPr>
                <w:rFonts w:ascii="Arial" w:hAnsi="Arial" w:cs="Arial"/>
                <w:lang w:eastAsia="ja-JP"/>
              </w:rPr>
            </w:pPr>
            <w:r w:rsidRPr="00FE20C7">
              <w:rPr>
                <w:rFonts w:ascii="Arial" w:hAnsi="Arial" w:cs="Arial"/>
                <w:lang w:eastAsia="ja-JP"/>
              </w:rPr>
              <w:t>RP-19325</w:t>
            </w:r>
            <w:r w:rsidR="00821F3C">
              <w:rPr>
                <w:rFonts w:ascii="Arial" w:hAnsi="Arial" w:cs="Arial"/>
                <w:lang w:eastAsia="ja-JP"/>
              </w:rPr>
              <w:t>3</w:t>
            </w:r>
          </w:p>
        </w:tc>
      </w:tr>
      <w:tr w:rsidR="00105640" w:rsidRPr="008836AC" w14:paraId="1E12008E" w14:textId="77777777" w:rsidTr="00871653">
        <w:tc>
          <w:tcPr>
            <w:tcW w:w="2436" w:type="dxa"/>
          </w:tcPr>
          <w:p w14:paraId="46E1366F" w14:textId="77777777" w:rsidR="00105640" w:rsidRDefault="00105640" w:rsidP="00105640">
            <w:pPr>
              <w:tabs>
                <w:tab w:val="left" w:pos="567"/>
              </w:tabs>
              <w:spacing w:after="0"/>
              <w:rPr>
                <w:rFonts w:ascii="Arial" w:hAnsi="Arial" w:cs="Arial"/>
                <w:b/>
              </w:rPr>
            </w:pPr>
            <w:r>
              <w:rPr>
                <w:rFonts w:ascii="Arial" w:hAnsi="Arial" w:cs="Arial"/>
                <w:b/>
              </w:rPr>
              <w:t>Target Completion Date</w:t>
            </w:r>
          </w:p>
          <w:p w14:paraId="48F21584" w14:textId="77777777" w:rsidR="00105640" w:rsidRPr="008836AC" w:rsidRDefault="00105640" w:rsidP="00105640">
            <w:pPr>
              <w:tabs>
                <w:tab w:val="left" w:pos="567"/>
              </w:tabs>
              <w:spacing w:after="0"/>
              <w:rPr>
                <w:rFonts w:ascii="Arial" w:hAnsi="Arial" w:cs="Arial"/>
                <w:b/>
              </w:rPr>
            </w:pPr>
            <w:r>
              <w:rPr>
                <w:rFonts w:ascii="Arial" w:hAnsi="Arial" w:cs="Arial"/>
                <w:b/>
              </w:rPr>
              <w:t>(indicate if changed)</w:t>
            </w:r>
          </w:p>
        </w:tc>
        <w:tc>
          <w:tcPr>
            <w:tcW w:w="1846" w:type="dxa"/>
          </w:tcPr>
          <w:p w14:paraId="0A3056F4" w14:textId="77777777"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Study Item: </w:t>
            </w:r>
          </w:p>
          <w:p w14:paraId="44725ADA" w14:textId="464C918B" w:rsidR="00696BBD" w:rsidRPr="00EC7E9A" w:rsidRDefault="002341C7" w:rsidP="00696BBD">
            <w:pPr>
              <w:tabs>
                <w:tab w:val="left" w:pos="567"/>
              </w:tabs>
              <w:spacing w:after="0"/>
              <w:rPr>
                <w:rFonts w:ascii="Arial" w:hAnsi="Arial" w:cs="Arial"/>
                <w:color w:val="FF0000"/>
              </w:rPr>
            </w:pPr>
            <w:r>
              <w:rPr>
                <w:rFonts w:ascii="Arial" w:hAnsi="Arial" w:cs="Arial"/>
                <w:color w:val="FF0000"/>
              </w:rPr>
              <w:t>03</w:t>
            </w:r>
            <w:r w:rsidR="00696BBD" w:rsidRPr="00EC7E9A">
              <w:rPr>
                <w:rFonts w:ascii="Arial" w:hAnsi="Arial" w:cs="Arial"/>
                <w:color w:val="FF0000"/>
              </w:rPr>
              <w:t>/</w:t>
            </w:r>
            <w:r w:rsidRPr="00EC7E9A">
              <w:rPr>
                <w:rFonts w:ascii="Arial" w:hAnsi="Arial" w:cs="Arial"/>
                <w:color w:val="FF0000"/>
              </w:rPr>
              <w:t>202</w:t>
            </w:r>
            <w:r>
              <w:rPr>
                <w:rFonts w:ascii="Arial" w:hAnsi="Arial" w:cs="Arial"/>
                <w:color w:val="FF0000"/>
              </w:rPr>
              <w:t>1</w:t>
            </w:r>
          </w:p>
          <w:p w14:paraId="7B8474A0" w14:textId="1DB6CF89" w:rsidR="00105640" w:rsidRPr="007754BD" w:rsidRDefault="00696BBD" w:rsidP="00696BBD">
            <w:pPr>
              <w:tabs>
                <w:tab w:val="left" w:pos="567"/>
              </w:tabs>
              <w:spacing w:after="0"/>
              <w:rPr>
                <w:rFonts w:ascii="Arial" w:hAnsi="Arial" w:cs="Arial"/>
                <w:lang w:eastAsia="ja-JP"/>
              </w:rPr>
            </w:pPr>
            <w:r w:rsidRPr="00EC7E9A">
              <w:rPr>
                <w:rFonts w:ascii="Arial" w:hAnsi="Arial" w:cs="Arial"/>
                <w:color w:val="FF0000"/>
                <w:kern w:val="2"/>
                <w:sz w:val="21"/>
                <w:szCs w:val="22"/>
                <w:lang w:val="en-US" w:eastAsia="ja-JP"/>
              </w:rPr>
              <w:t>(updated from 09/2020)</w:t>
            </w:r>
          </w:p>
        </w:tc>
        <w:tc>
          <w:tcPr>
            <w:tcW w:w="1842" w:type="dxa"/>
          </w:tcPr>
          <w:p w14:paraId="237B21DA" w14:textId="77777777" w:rsidR="00105640" w:rsidRPr="007754BD" w:rsidRDefault="00105640" w:rsidP="00755AD3">
            <w:pPr>
              <w:tabs>
                <w:tab w:val="left" w:pos="567"/>
              </w:tabs>
              <w:spacing w:after="0"/>
              <w:rPr>
                <w:rFonts w:ascii="Arial" w:hAnsi="Arial" w:cs="Arial"/>
                <w:lang w:eastAsia="ja-JP"/>
              </w:rPr>
            </w:pPr>
            <w:r w:rsidRPr="007754BD">
              <w:rPr>
                <w:rFonts w:ascii="Arial" w:hAnsi="Arial" w:cs="Arial"/>
                <w:lang w:eastAsia="ja-JP"/>
              </w:rPr>
              <w:t xml:space="preserve">Core part: </w:t>
            </w:r>
            <w:r w:rsidR="00821F3C" w:rsidRPr="007754BD">
              <w:rPr>
                <w:rFonts w:ascii="Arial" w:hAnsi="Arial" w:cs="Arial"/>
                <w:lang w:eastAsia="ja-JP"/>
              </w:rPr>
              <w:t>mm/yyyy</w:t>
            </w:r>
          </w:p>
        </w:tc>
        <w:tc>
          <w:tcPr>
            <w:tcW w:w="2268" w:type="dxa"/>
          </w:tcPr>
          <w:p w14:paraId="45CE6842" w14:textId="77777777" w:rsidR="00105640" w:rsidRPr="007754BD" w:rsidRDefault="00105640" w:rsidP="00755AD3">
            <w:pPr>
              <w:tabs>
                <w:tab w:val="left" w:pos="567"/>
              </w:tabs>
              <w:spacing w:after="0"/>
              <w:rPr>
                <w:rFonts w:ascii="Arial" w:hAnsi="Arial" w:cs="Arial"/>
                <w:lang w:eastAsia="ja-JP"/>
              </w:rPr>
            </w:pPr>
            <w:r w:rsidRPr="007754BD">
              <w:rPr>
                <w:rFonts w:ascii="Arial" w:hAnsi="Arial" w:cs="Arial"/>
                <w:lang w:eastAsia="ja-JP"/>
              </w:rPr>
              <w:t xml:space="preserve">Performance part: </w:t>
            </w:r>
            <w:r w:rsidR="00821F3C" w:rsidRPr="007754BD">
              <w:rPr>
                <w:rFonts w:ascii="Arial" w:hAnsi="Arial" w:cs="Arial"/>
                <w:lang w:eastAsia="ja-JP"/>
              </w:rPr>
              <w:t>mm/yyyy</w:t>
            </w:r>
          </w:p>
        </w:tc>
        <w:tc>
          <w:tcPr>
            <w:tcW w:w="1694" w:type="dxa"/>
            <w:gridSpan w:val="2"/>
          </w:tcPr>
          <w:p w14:paraId="1A82916F" w14:textId="77777777"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mm/yyyy</w:t>
            </w:r>
          </w:p>
        </w:tc>
      </w:tr>
      <w:tr w:rsidR="00105640" w:rsidRPr="008836AC" w14:paraId="38607483" w14:textId="77777777" w:rsidTr="00871653">
        <w:tc>
          <w:tcPr>
            <w:tcW w:w="2436" w:type="dxa"/>
          </w:tcPr>
          <w:p w14:paraId="33AC0806" w14:textId="77777777" w:rsidR="00105640" w:rsidRDefault="00105640" w:rsidP="00105640">
            <w:pPr>
              <w:tabs>
                <w:tab w:val="left" w:pos="567"/>
              </w:tabs>
              <w:spacing w:after="0"/>
              <w:rPr>
                <w:rFonts w:ascii="Arial" w:hAnsi="Arial" w:cs="Arial"/>
                <w:b/>
              </w:rPr>
            </w:pPr>
            <w:r>
              <w:rPr>
                <w:rFonts w:ascii="Arial" w:hAnsi="Arial" w:cs="Arial"/>
                <w:b/>
              </w:rPr>
              <w:t>Overall Completion level</w:t>
            </w:r>
          </w:p>
        </w:tc>
        <w:tc>
          <w:tcPr>
            <w:tcW w:w="1846" w:type="dxa"/>
          </w:tcPr>
          <w:p w14:paraId="69BCB01C" w14:textId="77777777" w:rsidR="00105640" w:rsidRDefault="00105640" w:rsidP="001056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6BD0B86" w14:textId="49EFDE45" w:rsidR="00105640" w:rsidRPr="008836AC" w:rsidRDefault="002341C7" w:rsidP="00105640">
            <w:pPr>
              <w:tabs>
                <w:tab w:val="left" w:pos="567"/>
              </w:tabs>
              <w:spacing w:after="0"/>
              <w:rPr>
                <w:rFonts w:ascii="Arial" w:hAnsi="Arial" w:cs="Arial"/>
                <w:lang w:eastAsia="ja-JP"/>
              </w:rPr>
            </w:pPr>
            <w:bookmarkStart w:id="0" w:name="_GoBack"/>
            <w:r w:rsidRPr="00AD2F06">
              <w:rPr>
                <w:rFonts w:ascii="Arial" w:hAnsi="Arial" w:cs="Arial"/>
                <w:color w:val="FF0000"/>
                <w:kern w:val="2"/>
                <w:sz w:val="21"/>
                <w:szCs w:val="22"/>
                <w:lang w:val="en-US" w:eastAsia="ja-JP"/>
              </w:rPr>
              <w:t xml:space="preserve">30 </w:t>
            </w:r>
            <w:r w:rsidR="00105640" w:rsidRPr="00AD2F06">
              <w:rPr>
                <w:rFonts w:ascii="Arial" w:hAnsi="Arial" w:cs="Arial" w:hint="eastAsia"/>
                <w:color w:val="FF0000"/>
                <w:kern w:val="2"/>
                <w:sz w:val="21"/>
                <w:szCs w:val="22"/>
                <w:lang w:val="en-US" w:eastAsia="ja-JP"/>
              </w:rPr>
              <w:t>%</w:t>
            </w:r>
            <w:bookmarkEnd w:id="0"/>
          </w:p>
        </w:tc>
        <w:tc>
          <w:tcPr>
            <w:tcW w:w="1842" w:type="dxa"/>
          </w:tcPr>
          <w:p w14:paraId="1D6FD5FE" w14:textId="77777777" w:rsidR="00105640" w:rsidRDefault="00105640" w:rsidP="00105640">
            <w:pPr>
              <w:tabs>
                <w:tab w:val="left" w:pos="567"/>
              </w:tabs>
              <w:spacing w:after="0"/>
              <w:rPr>
                <w:rFonts w:ascii="Arial" w:hAnsi="Arial" w:cs="Arial"/>
                <w:lang w:eastAsia="ja-JP"/>
              </w:rPr>
            </w:pPr>
            <w:r>
              <w:rPr>
                <w:rFonts w:ascii="Arial" w:hAnsi="Arial" w:cs="Arial"/>
                <w:lang w:eastAsia="ja-JP"/>
              </w:rPr>
              <w:t xml:space="preserve">Core part: </w:t>
            </w:r>
          </w:p>
          <w:p w14:paraId="66714198" w14:textId="77777777" w:rsidR="00105640" w:rsidRPr="008836AC" w:rsidRDefault="00821F3C" w:rsidP="00105640">
            <w:pPr>
              <w:tabs>
                <w:tab w:val="left" w:pos="567"/>
              </w:tabs>
              <w:spacing w:after="0"/>
              <w:rPr>
                <w:rFonts w:ascii="Arial" w:hAnsi="Arial" w:cs="Arial"/>
                <w:lang w:eastAsia="ja-JP"/>
              </w:rPr>
            </w:pPr>
            <w:r>
              <w:rPr>
                <w:rFonts w:ascii="Arial" w:hAnsi="Arial" w:cs="Arial"/>
                <w:kern w:val="2"/>
                <w:sz w:val="21"/>
                <w:szCs w:val="22"/>
                <w:lang w:val="en-US" w:eastAsia="ja-JP"/>
              </w:rPr>
              <w:t xml:space="preserve">xx </w:t>
            </w:r>
            <w:r w:rsidR="00FE20C7" w:rsidRPr="00FE20C7">
              <w:rPr>
                <w:rFonts w:ascii="Arial" w:hAnsi="Arial" w:cs="Arial"/>
                <w:kern w:val="2"/>
                <w:sz w:val="21"/>
                <w:szCs w:val="22"/>
                <w:lang w:val="en-US" w:eastAsia="ja-JP"/>
              </w:rPr>
              <w:t>%</w:t>
            </w:r>
          </w:p>
        </w:tc>
        <w:tc>
          <w:tcPr>
            <w:tcW w:w="2268" w:type="dxa"/>
          </w:tcPr>
          <w:p w14:paraId="21EE59A2" w14:textId="77777777"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Performance Part: </w:t>
            </w:r>
          </w:p>
          <w:p w14:paraId="4FF16787" w14:textId="77777777" w:rsidR="00105640" w:rsidRPr="007754BD" w:rsidRDefault="00821F3C" w:rsidP="00105640">
            <w:pPr>
              <w:tabs>
                <w:tab w:val="left" w:pos="567"/>
              </w:tabs>
              <w:spacing w:after="0"/>
              <w:rPr>
                <w:rFonts w:ascii="Arial" w:hAnsi="Arial" w:cs="Arial"/>
                <w:lang w:eastAsia="ja-JP"/>
              </w:rPr>
            </w:pPr>
            <w:r>
              <w:rPr>
                <w:rFonts w:ascii="Arial" w:hAnsi="Arial" w:cs="Arial"/>
                <w:lang w:eastAsia="ja-JP"/>
              </w:rPr>
              <w:t xml:space="preserve">xx </w:t>
            </w:r>
            <w:r w:rsidR="00105640" w:rsidRPr="007754BD">
              <w:rPr>
                <w:rFonts w:ascii="Arial" w:hAnsi="Arial" w:cs="Arial"/>
                <w:lang w:eastAsia="ja-JP"/>
              </w:rPr>
              <w:t>%</w:t>
            </w:r>
          </w:p>
        </w:tc>
        <w:tc>
          <w:tcPr>
            <w:tcW w:w="1694" w:type="dxa"/>
            <w:gridSpan w:val="2"/>
          </w:tcPr>
          <w:p w14:paraId="7B1D9169" w14:textId="77777777"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14:paraId="676299B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CB09A76" w14:textId="77777777" w:rsidR="001F486F" w:rsidRPr="001F486F" w:rsidRDefault="001F486F" w:rsidP="00055812">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E22808D" w14:textId="77777777" w:rsidR="001F486F" w:rsidRDefault="001F486F" w:rsidP="00055812">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CAA7956" w14:textId="77777777" w:rsidR="001F486F" w:rsidRDefault="001F486F" w:rsidP="00055812">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FDC976" w14:textId="77777777" w:rsidR="001F486F" w:rsidRPr="001F486F" w:rsidRDefault="001F486F" w:rsidP="001F486F">
      <w:pPr>
        <w:pStyle w:val="aff7"/>
        <w:tabs>
          <w:tab w:val="left" w:pos="567"/>
        </w:tabs>
        <w:ind w:leftChars="0" w:left="924"/>
        <w:rPr>
          <w:rFonts w:ascii="Arial" w:hAnsi="Arial" w:cs="Arial"/>
          <w:color w:val="FF0000"/>
        </w:rPr>
      </w:pPr>
    </w:p>
    <w:p w14:paraId="4D26790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308BF02C" w14:textId="77777777" w:rsidTr="00105640">
        <w:tc>
          <w:tcPr>
            <w:tcW w:w="2751" w:type="dxa"/>
            <w:gridSpan w:val="2"/>
          </w:tcPr>
          <w:p w14:paraId="57FDCE1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3ED9472A" w14:textId="77777777" w:rsidR="00EF4800" w:rsidRPr="008836AC" w:rsidRDefault="00105640" w:rsidP="001A248F">
            <w:pPr>
              <w:tabs>
                <w:tab w:val="left" w:pos="567"/>
              </w:tabs>
              <w:spacing w:after="0"/>
              <w:rPr>
                <w:rFonts w:ascii="Arial" w:hAnsi="Arial" w:cs="Arial"/>
                <w:color w:val="FF0000"/>
              </w:rPr>
            </w:pPr>
            <w:r w:rsidRPr="00105640">
              <w:rPr>
                <w:rFonts w:ascii="Arial" w:hAnsi="Arial" w:cs="Arial"/>
                <w:lang w:eastAsia="ja-JP"/>
              </w:rPr>
              <w:t>RAN WG</w:t>
            </w:r>
            <w:r w:rsidR="00821F3C">
              <w:rPr>
                <w:rFonts w:ascii="Arial" w:hAnsi="Arial" w:cs="Arial"/>
                <w:lang w:eastAsia="ja-JP"/>
              </w:rPr>
              <w:t>2</w:t>
            </w:r>
          </w:p>
        </w:tc>
      </w:tr>
      <w:tr w:rsidR="00105640" w:rsidRPr="008836AC" w14:paraId="7E6E3979" w14:textId="77777777" w:rsidTr="00105640">
        <w:tc>
          <w:tcPr>
            <w:tcW w:w="1415" w:type="dxa"/>
            <w:vMerge w:val="restart"/>
            <w:vAlign w:val="center"/>
          </w:tcPr>
          <w:p w14:paraId="0389A0A1" w14:textId="77777777" w:rsidR="00105640" w:rsidRPr="008836AC" w:rsidRDefault="00105640" w:rsidP="00105640">
            <w:pPr>
              <w:tabs>
                <w:tab w:val="left" w:pos="567"/>
              </w:tabs>
              <w:rPr>
                <w:rFonts w:ascii="Arial" w:hAnsi="Arial" w:cs="Arial"/>
                <w:b/>
              </w:rPr>
            </w:pPr>
            <w:r w:rsidRPr="008836AC">
              <w:rPr>
                <w:rFonts w:ascii="Arial" w:hAnsi="Arial" w:cs="Arial"/>
                <w:b/>
              </w:rPr>
              <w:t>Rapporteur</w:t>
            </w:r>
          </w:p>
        </w:tc>
        <w:tc>
          <w:tcPr>
            <w:tcW w:w="1336" w:type="dxa"/>
          </w:tcPr>
          <w:p w14:paraId="51E3EF65" w14:textId="77777777" w:rsidR="00105640" w:rsidRPr="008836AC" w:rsidRDefault="00105640" w:rsidP="00105640">
            <w:pPr>
              <w:tabs>
                <w:tab w:val="left" w:pos="567"/>
              </w:tabs>
              <w:spacing w:after="0"/>
              <w:rPr>
                <w:rFonts w:ascii="Arial" w:hAnsi="Arial" w:cs="Arial"/>
                <w:b/>
              </w:rPr>
            </w:pPr>
            <w:r w:rsidRPr="008836AC">
              <w:rPr>
                <w:rFonts w:ascii="Arial" w:hAnsi="Arial" w:cs="Arial"/>
                <w:b/>
              </w:rPr>
              <w:t>Name</w:t>
            </w:r>
          </w:p>
        </w:tc>
        <w:tc>
          <w:tcPr>
            <w:tcW w:w="7335" w:type="dxa"/>
          </w:tcPr>
          <w:p w14:paraId="3063C44B" w14:textId="77777777" w:rsidR="00105640" w:rsidRPr="008836AC" w:rsidRDefault="00821F3C" w:rsidP="00105640">
            <w:pPr>
              <w:tabs>
                <w:tab w:val="left" w:pos="567"/>
              </w:tabs>
              <w:spacing w:after="0"/>
              <w:rPr>
                <w:rFonts w:ascii="Arial" w:hAnsi="Arial" w:cs="Arial"/>
                <w:lang w:eastAsia="ja-JP"/>
              </w:rPr>
            </w:pPr>
            <w:r>
              <w:rPr>
                <w:rFonts w:ascii="Arial" w:hAnsi="Arial" w:cs="Arial"/>
                <w:lang w:eastAsia="ja-JP"/>
              </w:rPr>
              <w:t>Qianxi Lu</w:t>
            </w:r>
          </w:p>
        </w:tc>
      </w:tr>
      <w:tr w:rsidR="00105640" w:rsidRPr="008836AC" w14:paraId="0EF62BD7" w14:textId="77777777" w:rsidTr="00105640">
        <w:tc>
          <w:tcPr>
            <w:tcW w:w="1415" w:type="dxa"/>
            <w:vMerge/>
          </w:tcPr>
          <w:p w14:paraId="659FDB0E" w14:textId="77777777" w:rsidR="00105640" w:rsidRPr="008836AC" w:rsidRDefault="00105640" w:rsidP="00105640">
            <w:pPr>
              <w:tabs>
                <w:tab w:val="left" w:pos="567"/>
              </w:tabs>
              <w:rPr>
                <w:rFonts w:ascii="Arial" w:hAnsi="Arial" w:cs="Arial"/>
                <w:b/>
              </w:rPr>
            </w:pPr>
          </w:p>
        </w:tc>
        <w:tc>
          <w:tcPr>
            <w:tcW w:w="1336" w:type="dxa"/>
          </w:tcPr>
          <w:p w14:paraId="40A38AEB" w14:textId="77777777" w:rsidR="00105640" w:rsidRPr="008836AC" w:rsidRDefault="00105640" w:rsidP="00105640">
            <w:pPr>
              <w:tabs>
                <w:tab w:val="left" w:pos="567"/>
              </w:tabs>
              <w:spacing w:after="0"/>
              <w:rPr>
                <w:rFonts w:ascii="Arial" w:hAnsi="Arial" w:cs="Arial"/>
                <w:b/>
              </w:rPr>
            </w:pPr>
            <w:r w:rsidRPr="008836AC">
              <w:rPr>
                <w:rFonts w:ascii="Arial" w:hAnsi="Arial" w:cs="Arial"/>
                <w:b/>
              </w:rPr>
              <w:t>Company</w:t>
            </w:r>
          </w:p>
        </w:tc>
        <w:tc>
          <w:tcPr>
            <w:tcW w:w="7335" w:type="dxa"/>
          </w:tcPr>
          <w:p w14:paraId="5D152340" w14:textId="77777777" w:rsidR="00105640" w:rsidRPr="008836AC" w:rsidRDefault="00821F3C" w:rsidP="00105640">
            <w:pPr>
              <w:tabs>
                <w:tab w:val="left" w:pos="567"/>
              </w:tabs>
              <w:spacing w:after="0"/>
              <w:rPr>
                <w:rFonts w:ascii="Arial" w:hAnsi="Arial" w:cs="Arial"/>
                <w:lang w:eastAsia="ja-JP"/>
              </w:rPr>
            </w:pPr>
            <w:r>
              <w:rPr>
                <w:rFonts w:ascii="Arial" w:hAnsi="Arial" w:cs="Arial"/>
                <w:lang w:eastAsia="ja-JP"/>
              </w:rPr>
              <w:t>OPPO</w:t>
            </w:r>
          </w:p>
        </w:tc>
      </w:tr>
      <w:tr w:rsidR="00105640" w:rsidRPr="008836AC" w14:paraId="63365AEC" w14:textId="77777777" w:rsidTr="00105640">
        <w:tc>
          <w:tcPr>
            <w:tcW w:w="1415" w:type="dxa"/>
            <w:vMerge/>
          </w:tcPr>
          <w:p w14:paraId="14FC8590" w14:textId="77777777" w:rsidR="00105640" w:rsidRPr="008836AC" w:rsidRDefault="00105640" w:rsidP="00105640">
            <w:pPr>
              <w:tabs>
                <w:tab w:val="left" w:pos="567"/>
              </w:tabs>
              <w:rPr>
                <w:rFonts w:ascii="Arial" w:hAnsi="Arial" w:cs="Arial"/>
                <w:b/>
              </w:rPr>
            </w:pPr>
          </w:p>
        </w:tc>
        <w:tc>
          <w:tcPr>
            <w:tcW w:w="1336" w:type="dxa"/>
          </w:tcPr>
          <w:p w14:paraId="369CB077" w14:textId="77777777" w:rsidR="00105640" w:rsidRPr="008836AC" w:rsidRDefault="00105640" w:rsidP="00105640">
            <w:pPr>
              <w:tabs>
                <w:tab w:val="left" w:pos="567"/>
              </w:tabs>
              <w:spacing w:after="0"/>
              <w:rPr>
                <w:rFonts w:ascii="Arial" w:hAnsi="Arial" w:cs="Arial"/>
                <w:b/>
              </w:rPr>
            </w:pPr>
            <w:r w:rsidRPr="008836AC">
              <w:rPr>
                <w:rFonts w:ascii="Arial" w:hAnsi="Arial" w:cs="Arial"/>
                <w:b/>
              </w:rPr>
              <w:t>Email</w:t>
            </w:r>
          </w:p>
        </w:tc>
        <w:tc>
          <w:tcPr>
            <w:tcW w:w="7335" w:type="dxa"/>
          </w:tcPr>
          <w:p w14:paraId="342AA630" w14:textId="77777777" w:rsidR="00105640" w:rsidRPr="008836AC" w:rsidRDefault="00821F3C" w:rsidP="00105640">
            <w:pPr>
              <w:tabs>
                <w:tab w:val="left" w:pos="567"/>
              </w:tabs>
              <w:spacing w:after="0"/>
              <w:rPr>
                <w:rFonts w:ascii="Arial" w:hAnsi="Arial" w:cs="Arial"/>
              </w:rPr>
            </w:pPr>
            <w:r>
              <w:rPr>
                <w:rFonts w:ascii="Arial" w:hAnsi="Arial" w:cs="Arial"/>
              </w:rPr>
              <w:t>qianxi.lu@oppo.com</w:t>
            </w:r>
          </w:p>
        </w:tc>
      </w:tr>
    </w:tbl>
    <w:p w14:paraId="374B079F" w14:textId="77777777" w:rsidR="006C4E32" w:rsidRDefault="006C4E32" w:rsidP="000D17BC">
      <w:pPr>
        <w:pBdr>
          <w:bottom w:val="single" w:sz="4" w:space="1" w:color="auto"/>
        </w:pBdr>
        <w:spacing w:after="0"/>
        <w:rPr>
          <w:rFonts w:ascii="Arial" w:hAnsi="Arial" w:cs="Arial"/>
        </w:rPr>
      </w:pPr>
    </w:p>
    <w:p w14:paraId="54702A37" w14:textId="77777777" w:rsidR="006C4E32" w:rsidRPr="00430FCA" w:rsidRDefault="006C4E32" w:rsidP="006C4E32">
      <w:pPr>
        <w:pBdr>
          <w:bottom w:val="single" w:sz="4" w:space="1" w:color="auto"/>
        </w:pBdr>
        <w:rPr>
          <w:rFonts w:ascii="Arial" w:hAnsi="Arial" w:cs="Arial"/>
        </w:rPr>
      </w:pPr>
    </w:p>
    <w:p w14:paraId="6E105672"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59D374" w14:textId="77777777" w:rsidTr="001A248F">
        <w:trPr>
          <w:jc w:val="center"/>
        </w:trPr>
        <w:tc>
          <w:tcPr>
            <w:tcW w:w="6185" w:type="dxa"/>
            <w:shd w:val="clear" w:color="auto" w:fill="E0E0E0"/>
          </w:tcPr>
          <w:p w14:paraId="03D144C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487FC1" w14:textId="643F8EB2" w:rsidR="00D22398" w:rsidRPr="00696BBD" w:rsidRDefault="00696BBD" w:rsidP="00C4666A">
            <w:pPr>
              <w:pStyle w:val="TAL"/>
              <w:jc w:val="center"/>
              <w:rPr>
                <w:rFonts w:eastAsia="等线"/>
                <w:color w:val="FF0000"/>
                <w:lang w:eastAsia="zh-CN"/>
              </w:rPr>
            </w:pPr>
            <w:r>
              <w:rPr>
                <w:rFonts w:eastAsia="等线" w:hint="eastAsia"/>
                <w:color w:val="FF0000"/>
                <w:lang w:eastAsia="zh-CN"/>
              </w:rPr>
              <w:t>Y</w:t>
            </w:r>
            <w:r>
              <w:rPr>
                <w:rFonts w:eastAsia="等线"/>
                <w:color w:val="FF0000"/>
                <w:lang w:eastAsia="zh-CN"/>
              </w:rPr>
              <w:t>es</w:t>
            </w:r>
          </w:p>
        </w:tc>
      </w:tr>
    </w:tbl>
    <w:p w14:paraId="2711AF6E" w14:textId="77777777" w:rsidR="00D22398" w:rsidRDefault="00D22398" w:rsidP="0039390A">
      <w:pPr>
        <w:spacing w:after="0"/>
        <w:rPr>
          <w:rFonts w:ascii="Arial" w:hAnsi="Arial" w:cs="Arial"/>
        </w:rPr>
      </w:pPr>
    </w:p>
    <w:p w14:paraId="6C83E1D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7B7E2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A4371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E1AC9E" w14:textId="77777777" w:rsidR="003B7182" w:rsidRDefault="003B7182" w:rsidP="00C17C6C">
      <w:pPr>
        <w:spacing w:after="0"/>
        <w:rPr>
          <w:rFonts w:ascii="Arial" w:hAnsi="Arial" w:cs="Arial"/>
        </w:rPr>
      </w:pPr>
    </w:p>
    <w:p w14:paraId="75522844" w14:textId="51A5ED46" w:rsidR="00696BBD" w:rsidRPr="00F6710F" w:rsidRDefault="00696BBD" w:rsidP="00696BBD">
      <w:pPr>
        <w:rPr>
          <w:rFonts w:ascii="Arial" w:hAnsi="Arial" w:cs="Arial"/>
        </w:rPr>
      </w:pPr>
      <w:r w:rsidRPr="00EC7E9A">
        <w:rPr>
          <w:rFonts w:ascii="Arial" w:hAnsi="Arial" w:cs="Arial"/>
        </w:rPr>
        <w:t xml:space="preserve">Due to COVID-19, the start of the SI was delayed from </w:t>
      </w:r>
      <w:r w:rsidR="005A38DF" w:rsidRPr="008A6B4A">
        <w:rPr>
          <w:rFonts w:ascii="Arial" w:hAnsi="Arial" w:cs="Arial" w:hint="eastAsia"/>
        </w:rPr>
        <w:t>April</w:t>
      </w:r>
      <w:r w:rsidRPr="00EC7E9A">
        <w:rPr>
          <w:rFonts w:ascii="Arial" w:hAnsi="Arial" w:cs="Arial"/>
        </w:rPr>
        <w:t xml:space="preserve">. 2020 to Aug. 2020. With the consideration of the late start of the SI, </w:t>
      </w:r>
      <w:r w:rsidR="002341C7">
        <w:rPr>
          <w:rFonts w:ascii="Arial" w:hAnsi="Arial" w:cs="Arial"/>
        </w:rPr>
        <w:t xml:space="preserve">and since there are only two meetings left for 2020-Q3/Q4, i.e., 1 meeting less than the planned 3 meetings for the SI, </w:t>
      </w:r>
      <w:r w:rsidRPr="00EC7E9A">
        <w:rPr>
          <w:rFonts w:ascii="Arial" w:hAnsi="Arial" w:cs="Arial"/>
        </w:rPr>
        <w:t xml:space="preserve">it is proposed to shift the completion date for the SI from 09/2020 to </w:t>
      </w:r>
      <w:r w:rsidR="002341C7">
        <w:rPr>
          <w:rFonts w:ascii="Arial" w:hAnsi="Arial" w:cs="Arial"/>
        </w:rPr>
        <w:t>03</w:t>
      </w:r>
      <w:r w:rsidRPr="00EC7E9A">
        <w:rPr>
          <w:rFonts w:ascii="Arial" w:hAnsi="Arial" w:cs="Arial"/>
        </w:rPr>
        <w:t>/202</w:t>
      </w:r>
      <w:r w:rsidR="002341C7">
        <w:rPr>
          <w:rFonts w:ascii="Arial" w:hAnsi="Arial" w:cs="Arial"/>
        </w:rPr>
        <w:t>1</w:t>
      </w:r>
      <w:r w:rsidRPr="00EC7E9A">
        <w:rPr>
          <w:rFonts w:ascii="Arial" w:hAnsi="Arial" w:cs="Arial"/>
        </w:rPr>
        <w:t>.</w:t>
      </w:r>
    </w:p>
    <w:p w14:paraId="08A805A4" w14:textId="77777777" w:rsidR="00011C3B" w:rsidRPr="00696BBD" w:rsidRDefault="00011C3B" w:rsidP="00C17C6C">
      <w:pPr>
        <w:spacing w:after="0"/>
        <w:rPr>
          <w:rFonts w:ascii="Arial" w:eastAsiaTheme="minorEastAsia" w:hAnsi="Arial" w:cs="Arial"/>
          <w:lang w:eastAsia="ko-KR"/>
        </w:rPr>
      </w:pPr>
    </w:p>
    <w:p w14:paraId="30ED08B2" w14:textId="77777777" w:rsidR="00667504" w:rsidRPr="00FE20C7" w:rsidRDefault="00667504" w:rsidP="00C17C6C">
      <w:pPr>
        <w:spacing w:after="0"/>
        <w:rPr>
          <w:rFonts w:ascii="Arial" w:eastAsiaTheme="minorEastAsia" w:hAnsi="Arial" w:cs="Arial"/>
          <w:lang w:eastAsia="ko-KR"/>
        </w:rPr>
      </w:pPr>
    </w:p>
    <w:p w14:paraId="10735D46"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DFA4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D076A4E"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0861D7D" w14:textId="77777777" w:rsidR="00701410" w:rsidRDefault="00701410" w:rsidP="00701410">
      <w:pPr>
        <w:pStyle w:val="4"/>
        <w:rPr>
          <w:lang w:eastAsia="ja-JP"/>
        </w:rPr>
      </w:pPr>
      <w:r>
        <w:rPr>
          <w:lang w:eastAsia="ja-JP"/>
        </w:rPr>
        <w:t>2.1.1</w:t>
      </w:r>
      <w:r>
        <w:rPr>
          <w:lang w:eastAsia="ja-JP"/>
        </w:rPr>
        <w:tab/>
        <w:t>Agreements</w:t>
      </w:r>
    </w:p>
    <w:p w14:paraId="3425EE25" w14:textId="77777777" w:rsidR="003A4B47" w:rsidRDefault="00701410" w:rsidP="00701410">
      <w:pPr>
        <w:pStyle w:val="4"/>
        <w:rPr>
          <w:lang w:eastAsia="ja-JP"/>
        </w:rPr>
      </w:pPr>
      <w:r>
        <w:rPr>
          <w:lang w:eastAsia="ja-JP"/>
        </w:rPr>
        <w:t>2.1.2</w:t>
      </w:r>
      <w:r>
        <w:rPr>
          <w:lang w:eastAsia="ja-JP"/>
        </w:rPr>
        <w:tab/>
        <w:t>Remaining Open issues</w:t>
      </w:r>
    </w:p>
    <w:p w14:paraId="2E2DE1F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1420AD2" w14:textId="45DC630A" w:rsidR="00701410" w:rsidRDefault="00701410" w:rsidP="00701410">
      <w:pPr>
        <w:pStyle w:val="4"/>
        <w:rPr>
          <w:lang w:eastAsia="ja-JP"/>
        </w:rPr>
      </w:pPr>
      <w:r>
        <w:rPr>
          <w:lang w:eastAsia="ja-JP"/>
        </w:rPr>
        <w:t>2.2.1</w:t>
      </w:r>
      <w:r>
        <w:rPr>
          <w:lang w:eastAsia="ja-JP"/>
        </w:rPr>
        <w:tab/>
        <w:t>Agreements</w:t>
      </w:r>
    </w:p>
    <w:p w14:paraId="7B83F0F2"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Agreements:</w:t>
      </w:r>
    </w:p>
    <w:p w14:paraId="0FBF7625"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NR sidelink is assumed on PC5 between the remote UE(s) and the UE to NW relay or UE to UE relay.</w:t>
      </w:r>
    </w:p>
    <w:p w14:paraId="3F24113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NR Uu is assumed on the Uu link of the UE to NW relay.</w:t>
      </w:r>
    </w:p>
    <w:p w14:paraId="65B5C937"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Cross-RAT configuration/control of remote/relay UEs is not considered.</w:t>
      </w:r>
    </w:p>
    <w:p w14:paraId="09F53972"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For UE to NW relay, the following are considered: 1) UE to NW Relay UE in coverage and remote UE out of coverage; 2) UE to NW relay UE and remote UE both in coverage.</w:t>
      </w:r>
    </w:p>
    <w:p w14:paraId="1FA98490"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For UE to UE relays, any of the UEs involved in relaying can be either in coverage or out of coverage.  RAN2 will strive for a common solution to the in- and out-of-coverage cases.</w:t>
      </w:r>
    </w:p>
    <w:p w14:paraId="454F39FD"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For UE to NW relay, relaying of unicast data between the remote UE and the network can occur after a PC5-RRC connection is established between the relay UE and the remote UE.</w:t>
      </w:r>
    </w:p>
    <w:p w14:paraId="32D048C1" w14:textId="737DAF94" w:rsidR="002341C7" w:rsidRDefault="002341C7" w:rsidP="002341C7">
      <w:pPr>
        <w:rPr>
          <w:rFonts w:eastAsia="Yu Mincho"/>
          <w:lang w:eastAsia="ja-JP"/>
        </w:rPr>
      </w:pPr>
    </w:p>
    <w:p w14:paraId="3421EE8A"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Agreements:</w:t>
      </w:r>
    </w:p>
    <w:p w14:paraId="14C8E25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14:paraId="799F5AD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Revised Proposal 7: For the UE to UE relay, RAN2 supports the scenario that UEs can be in coverage of the different cell.  RAN2 will strive for a common solution between same cell and different cell cases for this scenario.  If a common solution is not possible and impacts are found to supporting different cell case, RAN2 works on the same cell case with higher priority.</w:t>
      </w:r>
    </w:p>
    <w:p w14:paraId="716D28B8"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Revised Proposal 9: Relaying of data between a remote source (transmitting) UE and a remote destination (receiving) UE requires first that a PC5 link(s) is established between the source UE, relay, and destination UE.</w:t>
      </w:r>
    </w:p>
    <w:p w14:paraId="03C01EA6"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10: Configuring/scheduling a UE’s sidelink (either relay or remote) by SN is out of scope of this study.</w:t>
      </w:r>
    </w:p>
    <w:p w14:paraId="7C6466E5"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Revised Proposal 12: For UE to UE relay, RAN2 assumes the remote UE has an active end to end connection via only a single relay UE at a given time.  </w:t>
      </w:r>
    </w:p>
    <w:p w14:paraId="32CC5FE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Revised Proposal 13: For UE to NW relay, RAN2 focuses study on unicast data traffic between the UE and the NW. </w:t>
      </w:r>
    </w:p>
    <w:p w14:paraId="6588969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Revised Proposal 14: For UE to UE relay, RAN2 focuses study on unicast data traffic between the remote source UE and the remote destination UE. </w:t>
      </w:r>
    </w:p>
    <w:p w14:paraId="4406A927"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16: For L3 UE to NW relay, a relay UE must be in RRC_CONNECTED to perform relaying of data.</w:t>
      </w:r>
    </w:p>
    <w:p w14:paraId="4E9405C6"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Revised Proposal 15: For L3 UE to NW relay, the Uu RRC state of the relay UE and remote UE can change when connected via PC5.  Both relay UE and remote UE can perform relay discovery in any RRC state.  A remote UE can perform relay discovery while OOC.</w:t>
      </w:r>
    </w:p>
    <w:p w14:paraId="1FAE5725"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Revised Proposal 17: For L2 UE to NW relay, the Uu RRC state of the relay UE and remote UE can change when connected via PC5. Both relay UE and remote UEs can perform relay discovery in any RRC state.  A remote UE can perform relay discovery while OOC.</w:t>
      </w:r>
    </w:p>
    <w:p w14:paraId="7E51F497"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18: For L2 UE to NW relay, both relay UE and remote UE must be in RRC CONNECTED to perform active relaying of data.</w:t>
      </w:r>
    </w:p>
    <w:p w14:paraId="29213001"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lastRenderedPageBreak/>
        <w:t xml:space="preserve">Revised Proposal 19: For L2 UE to NW relay, the relay UE can be either in RRC_IDLE or RRC_CONNECTED as long as the PC5-connected remote UE is in RRC_IDLE.  </w:t>
      </w:r>
    </w:p>
    <w:p w14:paraId="793B669C"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22: RAN2 assumes no restrictions on the RRC states of any UEs involved in UE to UE relaying.</w:t>
      </w:r>
    </w:p>
    <w:p w14:paraId="37C5A399" w14:textId="0EDB2555" w:rsidR="002341C7" w:rsidRDefault="002341C7" w:rsidP="002341C7">
      <w:pPr>
        <w:rPr>
          <w:rFonts w:eastAsia="Yu Mincho"/>
          <w:lang w:eastAsia="ja-JP"/>
        </w:rPr>
      </w:pPr>
    </w:p>
    <w:p w14:paraId="4C44901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1: On user plane protocol stacks of L3 UE-to-NW relay, capture the followings in RAN2 TR:</w:t>
      </w:r>
    </w:p>
    <w:p w14:paraId="7D5937E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w:t>
      </w:r>
      <w:r>
        <w:tab/>
        <w:t>SA2 captured two user plane protocol stacks for L3 UE-to-NW relay in TR 23.752 (Figure 6.6.1-2 of solution#6 and Figure 6.23.2-3 of solution#23). No impacts are identified to support them from RAN2 perspective.</w:t>
      </w:r>
    </w:p>
    <w:p w14:paraId="62C22F18"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2: In RAN2 TR, capture Figure 6.6.2-1 of TR 23.752 with a reference to SA2 TR with identified RAN2 impacts analysis. Relay (re)selection is added after the step of “Discovery”. Other procedures identified with RAN2 impact can also be added in the Figure.  RAN2 will further consider procedures with RAN2 impact.</w:t>
      </w:r>
    </w:p>
    <w:p w14:paraId="4E95A2EE"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3: Leave discussion on Relay / Remote UE authorization in email discussion#606</w:t>
      </w:r>
    </w:p>
    <w:p w14:paraId="5D985DED"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5: In TR, add one editor note “whether new PC5-S signaling is also introduced depends on SA2”</w:t>
      </w:r>
    </w:p>
    <w:p w14:paraId="3958224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6: On QoS support, capture in TR: SA2 captured two solutions for QoS support of L3 UE-to-NW relay:</w:t>
      </w:r>
    </w:p>
    <w:p w14:paraId="05285EE2"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w:t>
      </w:r>
      <w:r>
        <w:tab/>
        <w:t>PCF sets separate Uu QoS parameters and PC5 QoS parameters in solution#25 of TR 23.752.</w:t>
      </w:r>
    </w:p>
    <w:p w14:paraId="78CCAA16"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w:t>
      </w:r>
      <w:r>
        <w:tab/>
        <w:t>End-to-End QoS support in solution#24 of TR 23.752, where relay can obtain a mapping between PQI and 5QI from SMF/PCF</w:t>
      </w:r>
    </w:p>
    <w:p w14:paraId="5EA611B7"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7: After relay obtains the mapping between PQI and 5QI from SMF/PCF (in solution#24 of [1]), RAN2 further discuss whether it is sufficient to enforce E2E QoS via legacy PC5 RRC reconfiguration of SLRB and resource allocation.</w:t>
      </w:r>
    </w:p>
    <w:p w14:paraId="24027FE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8: RAN2 don’t intend to study QoS enhancement for L3 UE-to-NW relay to SA2 (e.g. whether gNB can perform PDB split). RAN2 can discuss AS impacts related to SA2 specified QoS solutions.</w:t>
      </w:r>
    </w:p>
    <w:p w14:paraId="0EF1CCBD"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 9: Remote UE doesn’t need to provide information on which QoS flows need to be relayed to relay in AS layer.</w:t>
      </w:r>
    </w:p>
    <w:p w14:paraId="6D481FE3" w14:textId="77777777" w:rsidR="002341C7" w:rsidRDefault="002341C7" w:rsidP="00055812">
      <w:pPr>
        <w:pStyle w:val="Doc-text2"/>
        <w:numPr>
          <w:ilvl w:val="0"/>
          <w:numId w:val="6"/>
        </w:numPr>
        <w:pBdr>
          <w:top w:val="single" w:sz="4" w:space="1" w:color="auto"/>
          <w:left w:val="single" w:sz="4" w:space="4" w:color="auto"/>
          <w:bottom w:val="single" w:sz="4" w:space="1" w:color="auto"/>
          <w:right w:val="single" w:sz="4" w:space="4" w:color="auto"/>
        </w:pBdr>
      </w:pPr>
      <w:r>
        <w:t>Above proposals are agreed</w:t>
      </w:r>
    </w:p>
    <w:p w14:paraId="0833F4D7" w14:textId="2075E483" w:rsidR="002341C7" w:rsidRDefault="002341C7" w:rsidP="002341C7">
      <w:pPr>
        <w:rPr>
          <w:rFonts w:eastAsia="Yu Mincho"/>
          <w:lang w:eastAsia="ja-JP"/>
        </w:rPr>
      </w:pPr>
    </w:p>
    <w:p w14:paraId="6891B1D5"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On security, capture in TR: SA2 captured two solutions for security support of L3 UE-to-NW relay:</w:t>
      </w:r>
    </w:p>
    <w:p w14:paraId="38601CC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w:t>
      </w:r>
      <w:r>
        <w:tab/>
        <w:t>Via legacy Uu security and PC5 security</w:t>
      </w:r>
    </w:p>
    <w:p w14:paraId="5A3D0DC8"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w:t>
      </w:r>
      <w:r>
        <w:tab/>
        <w:t>Via N3IWF in solution #23 of TR 23.752</w:t>
      </w:r>
    </w:p>
    <w:p w14:paraId="7346856C"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RAN2 will evaluate any impact in RAN2 scope from these solutions.</w:t>
      </w:r>
    </w:p>
    <w:p w14:paraId="65CC4576" w14:textId="3957337A" w:rsidR="002341C7" w:rsidRDefault="002341C7" w:rsidP="002341C7">
      <w:pPr>
        <w:rPr>
          <w:rFonts w:eastAsia="Yu Mincho"/>
          <w:lang w:eastAsia="ja-JP"/>
        </w:rPr>
      </w:pPr>
    </w:p>
    <w:p w14:paraId="093E680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Agreements:</w:t>
      </w:r>
    </w:p>
    <w:p w14:paraId="3A2A188E"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1)</w:t>
      </w:r>
      <w:r>
        <w:tab/>
        <w:t xml:space="preserve">In TR, capture that “Rel-16 NR V2X PC5-RRC establishment procedure is reused to setup a secure unicast link between Remote UE and Relay UE before unicast traffic relaying”. </w:t>
      </w:r>
    </w:p>
    <w:p w14:paraId="7BFCE00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2)</w:t>
      </w:r>
      <w:r>
        <w:tab/>
        <w:t>RAN2 leaves control plane protocol stacks of L3 UE-to-NW relay to SA2. And RAN2 TR adds a reference to SA2 TR.  FFS if there is RAN2 impact to support the related control plane procedures.</w:t>
      </w:r>
    </w:p>
    <w:p w14:paraId="2F2AF0E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3)</w:t>
      </w:r>
      <w:r>
        <w:tab/>
        <w:t xml:space="preserve">Proposal 15: RAN2 leaves protocol stacks of L3 UE-to-UE relay to SA2. And RAN2 TR adds a reference to SA2 TR. </w:t>
      </w:r>
    </w:p>
    <w:p w14:paraId="1D6822FD"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4)</w:t>
      </w:r>
      <w:r>
        <w:tab/>
        <w:t>First focus on the study of control plane procedures which are similar to L3 UE-to-NW relay and L3 UE-to-UE relay</w:t>
      </w:r>
    </w:p>
    <w:p w14:paraId="3F12F450" w14:textId="77777777" w:rsidR="002341C7" w:rsidRPr="0056273A" w:rsidRDefault="002341C7" w:rsidP="002341C7">
      <w:pPr>
        <w:pStyle w:val="Doc-text2"/>
        <w:pBdr>
          <w:top w:val="single" w:sz="4" w:space="1" w:color="auto"/>
          <w:left w:val="single" w:sz="4" w:space="4" w:color="auto"/>
          <w:bottom w:val="single" w:sz="4" w:space="1" w:color="auto"/>
          <w:right w:val="single" w:sz="4" w:space="4" w:color="auto"/>
        </w:pBdr>
      </w:pPr>
      <w:r>
        <w:t>5)</w:t>
      </w:r>
      <w:r>
        <w:tab/>
        <w:t>Postpone the discussion on whether sending LS to SA3 for RAN specific security questions of L3 UE-to-NW relay</w:t>
      </w:r>
    </w:p>
    <w:p w14:paraId="615EB479" w14:textId="17F53F9B" w:rsidR="002341C7" w:rsidRDefault="002341C7" w:rsidP="002341C7">
      <w:pPr>
        <w:rPr>
          <w:rFonts w:eastAsia="Yu Mincho"/>
          <w:lang w:eastAsia="ja-JP"/>
        </w:rPr>
      </w:pPr>
    </w:p>
    <w:p w14:paraId="2B524DE2"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Proposed Easy Agreements: </w:t>
      </w:r>
    </w:p>
    <w:p w14:paraId="0F82AED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Proposal-1: agree the following description for L2 UE-to-NW relay (also reflected by TP)</w:t>
      </w:r>
    </w:p>
    <w:p w14:paraId="237A62D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For L2 UE-to-NW relay, the adaptation layer is put over RLC sublayer for both CP and UP between Relay UE and gNB.</w:t>
      </w:r>
    </w:p>
    <w:p w14:paraId="292ED22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  Uu SDAP/PDCP and RRC are terminated between Remote UE and gNB, while RLC, MAC and PHY are terminated in each link. </w:t>
      </w:r>
    </w:p>
    <w:p w14:paraId="044132A2"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Remote UE needs to establish its own PDU sessions/DRBs with the network before user plane data transmission.</w:t>
      </w:r>
    </w:p>
    <w:p w14:paraId="54402C1E"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Proposal-3: agree the following description for L2 UE-to-UE relay (also reflected by TP)</w:t>
      </w:r>
    </w:p>
    <w:p w14:paraId="3CE96EBD"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An adaptation layer is supported over PC5 link (between Relay UE and receiving Remote UE) for L2 UE-to-UE relay.</w:t>
      </w:r>
    </w:p>
    <w:p w14:paraId="624A1B7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lastRenderedPageBreak/>
        <w:t>  For L2 UE-to-UE relay, the adaptation layer is put over RLC sublayer for both CP and UP between Relay UE and receiving Remote UE for L2 UE-to-UE relay.</w:t>
      </w:r>
    </w:p>
    <w:p w14:paraId="500C265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Sidelink SDAP/PDCP and RRC are terminated between two Remote UEs, while RLC, MAC and PHY are terminated in each PC5 link.</w:t>
      </w:r>
    </w:p>
    <w:p w14:paraId="7D2741A6"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660E750A"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53ACE4A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Proposal-8: Agree that “PC5-RRC aspects of Rel-16 NR V2X PC5 unicast link establishment procedures can be reused to setup a secure unicast link between Remote UE and Relay UE for L2 relaying (before Remote UE establishes a Uu RRC CONNECTION with the network via Relay UE)”</w:t>
      </w:r>
    </w:p>
    <w:p w14:paraId="2ACD140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Proposal-9: Agree the following bullets for IC/OOC Remote UE connection establishment with gNB for L2 UE-to-NW Relay (reflected within TP also):</w:t>
      </w:r>
    </w:p>
    <w:p w14:paraId="1886AC03"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Use “first RRC message for connection establishment from Remote UE with gNB” to replace “Remote UE SRB0” to resolve the terminology issue.</w:t>
      </w:r>
    </w:p>
    <w:p w14:paraId="0181A38B"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The PC5 L2 configuration for transmitting “first RRC message for connection establishment from Remote UE with gNB” at Remote UE can be based on the PC5 RLC/MAC configuration defined in specs.  FFS if this is a default configuration that can be overridden.</w:t>
      </w:r>
    </w:p>
    <w:p w14:paraId="656BC4AA"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The description above applies to both OOC and IC Remote UEs.</w:t>
      </w:r>
    </w:p>
    <w:p w14:paraId="72649E4C"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Proposal-10: Agree the following for Remote UE connection establishment with gNB for L2 UE-to-NW Relay (reflected within TP also):</w:t>
      </w:r>
    </w:p>
    <w:p w14:paraId="1919CE8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The establishment of Uu SRB(1/2) and DRB of the Remote UE is subject to legacy configuration procedures for L2 UE-to-NW Relay.</w:t>
      </w:r>
    </w:p>
    <w:p w14:paraId="0E151A3D"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Proposal-12: Agree to capture the following for the paging aspect for L2 UE-to-NW Relay into TR (reflected within TP also):</w:t>
      </w:r>
    </w:p>
    <w:p w14:paraId="5A9C600A"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The Option 2 as studied in TR36.746 for FeD2D paging is selected as the baseline paging relaying solution for L2 based UE-to-Network relaying case (i.e. Relay UE monitors the Remote UE's PO in addition to its own PO.)</w:t>
      </w:r>
    </w:p>
    <w:p w14:paraId="3C1D3D38" w14:textId="77777777" w:rsidR="002341C7" w:rsidRDefault="002341C7" w:rsidP="00055812">
      <w:pPr>
        <w:pStyle w:val="Doc-text2"/>
        <w:numPr>
          <w:ilvl w:val="0"/>
          <w:numId w:val="6"/>
        </w:numPr>
        <w:pBdr>
          <w:top w:val="single" w:sz="4" w:space="1" w:color="auto"/>
          <w:left w:val="single" w:sz="4" w:space="4" w:color="auto"/>
          <w:bottom w:val="single" w:sz="4" w:space="1" w:color="auto"/>
          <w:right w:val="single" w:sz="4" w:space="4" w:color="auto"/>
        </w:pBdr>
      </w:pPr>
      <w:r>
        <w:t>The foregoing proposals are agreed.</w:t>
      </w:r>
    </w:p>
    <w:p w14:paraId="3695C924" w14:textId="48C2622A" w:rsidR="002341C7" w:rsidRDefault="002341C7" w:rsidP="002341C7">
      <w:pPr>
        <w:rPr>
          <w:rFonts w:eastAsia="Yu Mincho"/>
          <w:lang w:eastAsia="ja-JP"/>
        </w:rPr>
      </w:pPr>
    </w:p>
    <w:p w14:paraId="1804191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 Proposal1: Model A/ B discovery model similar to LTE is reused for U2N relay</w:t>
      </w:r>
    </w:p>
    <w:p w14:paraId="70439066"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[Easy]Proposal2: Model A/ B discovery model similar to LTE is reused for U2U relay also</w:t>
      </w:r>
    </w:p>
    <w:p w14:paraId="6B077B5C"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[Easy]Proposal3: Send a LS to inform SA2 of RAN2’s assumption on discovery models for both U2N relay and U2U relay. </w:t>
      </w:r>
    </w:p>
    <w:p w14:paraId="19145E41"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[Easy]Proposal4: RAN2 take agreed discovery model for U2N relay and U2U relay as working assumption while waiting for SA2’s response</w:t>
      </w:r>
    </w:p>
    <w:p w14:paraId="3D709165"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[Easy]Proposal5: Discovery message is carried over SL SRB with control plane protocol stack  similar or identical to PC5-S (PC5-S/PDCP/RLC/MAC/PHY). FFS whether new SL SRB is introduced for discovery message. </w:t>
      </w:r>
    </w:p>
    <w:p w14:paraId="2286A8DC"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[Easy]Proposal6: Solution is needed to differentiate discovery message in AS layer from existing SL signalling or traffic</w:t>
      </w:r>
    </w:p>
    <w:p w14:paraId="2308B93E"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[Easy]Proposal10: For U2N relay, relay UE is allowed to transmit/receive discovery message when it is in coverage and relevant control parameters including e.g. Uu signal quality thresholds and communication configuration are provided by network</w:t>
      </w:r>
    </w:p>
    <w:p w14:paraId="20B757A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[Easy]Proposal11: For U2N relay, LTE principle i.e. one lower threshold and one upper threshold can be reused for relay UE in IDLE/INACTIVE state to decide whether it is allowed to transmit/receive discovery message</w:t>
      </w:r>
    </w:p>
    <w:p w14:paraId="34A9F96F"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[Easy]Proposal12: For U2N relay, relay UE in CONNECTED state is allowed to transmit/receive discovery message if sidelink communication configuration is provided from network.  FFS for the case that the serving gNB is not SL-capable (if applicable).</w:t>
      </w:r>
    </w:p>
    <w:p w14:paraId="77D2DC68"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[Easy]Proposal14: for U2N relay, remote UE in IDLE/INACTIVE state is allowed to transmit/receive discovery message when signal strength of Uu interface is lower than one configured threshold by network.  FFS the details of the idle measurements and possible additional network configuration.</w:t>
      </w:r>
    </w:p>
    <w:p w14:paraId="6F5E6DC0"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[Easy]Proposal15: for U2N relay, whether remote UE in CONNECTED state is allowed to transmit/receive discovery is based on configuration provided by serving gNB and detail is FFS.</w:t>
      </w:r>
      <w:r w:rsidRPr="00FE04EB">
        <w:t xml:space="preserve"> </w:t>
      </w:r>
      <w:r>
        <w:t>FFS for the case that the serving gNB is not SL-capable (if applicable).</w:t>
      </w:r>
    </w:p>
    <w:p w14:paraId="14A55537"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 xml:space="preserve">[Easy]Proposal16: for U2N relay, remote UE out of coverage is always allowed to transmit/receive discovery message based on pre-configuration in the initial access case (i.e. not already </w:t>
      </w:r>
      <w:r>
        <w:lastRenderedPageBreak/>
        <w:t>connected through relay). FFS whether based on configuration from network in case the remote UE is already connected through a relay.</w:t>
      </w:r>
    </w:p>
    <w:p w14:paraId="25C2D934"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[Easy]Proposal17: RAN2 concludes that authorization of both relay UE and remote UE has no RAN2 impact</w:t>
      </w:r>
    </w:p>
    <w:p w14:paraId="3F135889" w14:textId="77777777" w:rsidR="002341C7" w:rsidRDefault="002341C7" w:rsidP="002341C7">
      <w:pPr>
        <w:pStyle w:val="Doc-text2"/>
        <w:pBdr>
          <w:top w:val="single" w:sz="4" w:space="1" w:color="auto"/>
          <w:left w:val="single" w:sz="4" w:space="4" w:color="auto"/>
          <w:bottom w:val="single" w:sz="4" w:space="1" w:color="auto"/>
          <w:right w:val="single" w:sz="4" w:space="4" w:color="auto"/>
        </w:pBdr>
      </w:pPr>
      <w:r>
        <w:t>[Easy]Proposal18: RAN2 concludes that limited impact on RAN3 for UE-to-Network relay can be left for normative work item phase</w:t>
      </w:r>
    </w:p>
    <w:p w14:paraId="643865E5" w14:textId="77777777" w:rsidR="002341C7" w:rsidRDefault="002341C7" w:rsidP="00055812">
      <w:pPr>
        <w:pStyle w:val="Doc-text2"/>
        <w:numPr>
          <w:ilvl w:val="0"/>
          <w:numId w:val="6"/>
        </w:numPr>
        <w:pBdr>
          <w:top w:val="single" w:sz="4" w:space="1" w:color="auto"/>
          <w:left w:val="single" w:sz="4" w:space="4" w:color="auto"/>
          <w:bottom w:val="single" w:sz="4" w:space="1" w:color="auto"/>
          <w:right w:val="single" w:sz="4" w:space="4" w:color="auto"/>
        </w:pBdr>
      </w:pPr>
      <w:r>
        <w:t>The foregoing proposals are agreed</w:t>
      </w:r>
    </w:p>
    <w:p w14:paraId="62A9F222" w14:textId="77777777" w:rsidR="002341C7" w:rsidRDefault="002341C7" w:rsidP="00055812">
      <w:pPr>
        <w:pStyle w:val="Doc-text2"/>
        <w:numPr>
          <w:ilvl w:val="0"/>
          <w:numId w:val="6"/>
        </w:numPr>
        <w:pBdr>
          <w:top w:val="single" w:sz="4" w:space="1" w:color="auto"/>
          <w:left w:val="single" w:sz="4" w:space="4" w:color="auto"/>
          <w:bottom w:val="single" w:sz="4" w:space="1" w:color="auto"/>
          <w:right w:val="single" w:sz="4" w:space="4" w:color="auto"/>
        </w:pBdr>
      </w:pPr>
      <w:r w:rsidRPr="007C609A">
        <w:t xml:space="preserve">LS to SA2 </w:t>
      </w:r>
      <w:r>
        <w:t xml:space="preserve">(P3 above) </w:t>
      </w:r>
      <w:r w:rsidRPr="007C609A">
        <w:t>to be treated in a short post-meeting discussion.</w:t>
      </w:r>
    </w:p>
    <w:p w14:paraId="643CB069" w14:textId="77777777" w:rsidR="002341C7" w:rsidRPr="002341C7" w:rsidRDefault="002341C7" w:rsidP="002341C7">
      <w:pPr>
        <w:rPr>
          <w:rFonts w:eastAsia="Yu Mincho"/>
          <w:lang w:eastAsia="ja-JP"/>
        </w:rPr>
      </w:pPr>
    </w:p>
    <w:p w14:paraId="4DA5ECD2" w14:textId="77777777" w:rsidR="00C21339" w:rsidRDefault="00701410" w:rsidP="003B11E5">
      <w:pPr>
        <w:pStyle w:val="4"/>
        <w:rPr>
          <w:lang w:eastAsia="ja-JP"/>
        </w:rPr>
      </w:pPr>
      <w:r>
        <w:rPr>
          <w:lang w:eastAsia="ja-JP"/>
        </w:rPr>
        <w:t>2.2.2</w:t>
      </w:r>
      <w:r>
        <w:rPr>
          <w:lang w:eastAsia="ja-JP"/>
        </w:rPr>
        <w:tab/>
        <w:t xml:space="preserve">Remaining Open issues </w:t>
      </w:r>
    </w:p>
    <w:p w14:paraId="3C6711DE" w14:textId="700B39E8" w:rsidR="006B7159" w:rsidRPr="006B7159" w:rsidRDefault="00244C54" w:rsidP="00055812">
      <w:pPr>
        <w:numPr>
          <w:ilvl w:val="0"/>
          <w:numId w:val="5"/>
        </w:numPr>
        <w:spacing w:afterLines="50" w:after="120"/>
        <w:rPr>
          <w:bCs/>
          <w:lang w:eastAsia="zh-CN"/>
        </w:rPr>
      </w:pPr>
      <w:r>
        <w:rPr>
          <w:bCs/>
          <w:lang w:eastAsia="zh-CN"/>
        </w:rPr>
        <w:t>Left issues</w:t>
      </w:r>
      <w:r w:rsidR="00A93EAB">
        <w:rPr>
          <w:bCs/>
          <w:lang w:eastAsia="zh-CN"/>
        </w:rPr>
        <w:t xml:space="preserve"> </w:t>
      </w:r>
      <w:r>
        <w:rPr>
          <w:bCs/>
          <w:lang w:eastAsia="zh-CN"/>
        </w:rPr>
        <w:t>on</w:t>
      </w:r>
      <w:r w:rsidR="00A93EAB">
        <w:rPr>
          <w:bCs/>
          <w:lang w:eastAsia="zh-CN"/>
        </w:rPr>
        <w:t xml:space="preserve"> </w:t>
      </w:r>
      <w:r w:rsidR="006B7159">
        <w:rPr>
          <w:bCs/>
          <w:lang w:eastAsia="zh-CN"/>
        </w:rPr>
        <w:t>Relay Discovery procedure</w:t>
      </w:r>
    </w:p>
    <w:p w14:paraId="06DA7FEC" w14:textId="0D56221B" w:rsidR="00BE717B" w:rsidRPr="00BE717B" w:rsidRDefault="00BE717B" w:rsidP="00055812">
      <w:pPr>
        <w:numPr>
          <w:ilvl w:val="0"/>
          <w:numId w:val="5"/>
        </w:numPr>
        <w:spacing w:afterLines="50" w:after="120"/>
        <w:rPr>
          <w:bCs/>
          <w:lang w:eastAsia="zh-CN"/>
        </w:rPr>
      </w:pPr>
      <w:r>
        <w:rPr>
          <w:rFonts w:eastAsia="等线" w:hint="eastAsia"/>
          <w:bCs/>
          <w:lang w:eastAsia="zh-CN"/>
        </w:rPr>
        <w:t>T</w:t>
      </w:r>
      <w:r>
        <w:rPr>
          <w:rFonts w:eastAsia="等线"/>
          <w:bCs/>
          <w:lang w:eastAsia="zh-CN"/>
        </w:rPr>
        <w:t>he relay (re-)selection criterion and procedure, for UE-to-network and UE-to-UE relay;</w:t>
      </w:r>
    </w:p>
    <w:p w14:paraId="7F74249E" w14:textId="015065BF" w:rsidR="00BE717B" w:rsidRPr="006B7159" w:rsidRDefault="00BE717B" w:rsidP="00055812">
      <w:pPr>
        <w:numPr>
          <w:ilvl w:val="0"/>
          <w:numId w:val="5"/>
        </w:numPr>
        <w:spacing w:afterLines="50" w:after="120"/>
        <w:rPr>
          <w:bCs/>
          <w:lang w:eastAsia="zh-CN"/>
        </w:rPr>
      </w:pPr>
      <w:r>
        <w:rPr>
          <w:rFonts w:eastAsia="等线"/>
          <w:bCs/>
          <w:lang w:eastAsia="zh-CN"/>
        </w:rPr>
        <w:t>Service continuity for layer-2 based UE-to-network relay;</w:t>
      </w:r>
    </w:p>
    <w:p w14:paraId="045BFE79" w14:textId="74D5946C" w:rsidR="006B7159" w:rsidRPr="00BE717B" w:rsidRDefault="00244C54" w:rsidP="00055812">
      <w:pPr>
        <w:numPr>
          <w:ilvl w:val="0"/>
          <w:numId w:val="5"/>
        </w:numPr>
        <w:spacing w:afterLines="50" w:after="120"/>
        <w:rPr>
          <w:bCs/>
          <w:lang w:eastAsia="zh-CN"/>
        </w:rPr>
      </w:pPr>
      <w:r>
        <w:rPr>
          <w:rFonts w:eastAsia="等线"/>
          <w:bCs/>
          <w:lang w:eastAsia="zh-CN"/>
        </w:rPr>
        <w:t>Left issues on</w:t>
      </w:r>
      <w:r w:rsidR="006B7159">
        <w:rPr>
          <w:rFonts w:eastAsia="等线"/>
          <w:bCs/>
          <w:lang w:eastAsia="zh-CN"/>
        </w:rPr>
        <w:t xml:space="preserve"> QoS </w:t>
      </w:r>
      <w:r>
        <w:rPr>
          <w:rFonts w:eastAsia="等线"/>
          <w:bCs/>
          <w:lang w:eastAsia="zh-CN"/>
        </w:rPr>
        <w:t>for</w:t>
      </w:r>
      <w:r w:rsidR="006B7159">
        <w:rPr>
          <w:rFonts w:eastAsia="等线"/>
          <w:bCs/>
          <w:lang w:eastAsia="zh-CN"/>
        </w:rPr>
        <w:t xml:space="preserve"> UE-to-Network Relays</w:t>
      </w:r>
      <w:r>
        <w:rPr>
          <w:rFonts w:eastAsia="等线"/>
          <w:bCs/>
          <w:lang w:eastAsia="zh-CN"/>
        </w:rPr>
        <w:t>;</w:t>
      </w:r>
    </w:p>
    <w:p w14:paraId="6FCF58B7" w14:textId="40ABFA68" w:rsidR="00BE717B" w:rsidRPr="006B7159" w:rsidRDefault="00244C54" w:rsidP="00055812">
      <w:pPr>
        <w:numPr>
          <w:ilvl w:val="0"/>
          <w:numId w:val="5"/>
        </w:numPr>
        <w:spacing w:afterLines="50" w:after="120"/>
        <w:rPr>
          <w:bCs/>
          <w:lang w:eastAsia="zh-CN"/>
        </w:rPr>
      </w:pPr>
      <w:r>
        <w:rPr>
          <w:rFonts w:eastAsia="等线"/>
          <w:bCs/>
          <w:lang w:eastAsia="zh-CN"/>
        </w:rPr>
        <w:t>Left issues on control plane and user plane (e.g., d</w:t>
      </w:r>
      <w:r w:rsidR="00BE717B">
        <w:rPr>
          <w:rFonts w:eastAsia="等线"/>
          <w:bCs/>
          <w:lang w:eastAsia="zh-CN"/>
        </w:rPr>
        <w:t>etails on adaptation layer design</w:t>
      </w:r>
      <w:r>
        <w:rPr>
          <w:rFonts w:eastAsia="等线"/>
          <w:bCs/>
          <w:lang w:eastAsia="zh-CN"/>
        </w:rPr>
        <w:t>)</w:t>
      </w:r>
      <w:r w:rsidR="00BE717B">
        <w:rPr>
          <w:rFonts w:eastAsia="等线"/>
          <w:bCs/>
          <w:lang w:eastAsia="zh-CN"/>
        </w:rPr>
        <w:t xml:space="preserve"> for layer-2 based UE-to-network and UE-to-UE relay;</w:t>
      </w:r>
    </w:p>
    <w:p w14:paraId="414AD664" w14:textId="02D7B376" w:rsidR="00BE717B" w:rsidRPr="00BE717B" w:rsidRDefault="00BE717B" w:rsidP="00055812">
      <w:pPr>
        <w:numPr>
          <w:ilvl w:val="0"/>
          <w:numId w:val="5"/>
        </w:numPr>
        <w:spacing w:afterLines="50" w:after="120"/>
        <w:rPr>
          <w:bCs/>
          <w:lang w:eastAsia="zh-CN"/>
        </w:rPr>
      </w:pPr>
      <w:r>
        <w:rPr>
          <w:rFonts w:eastAsia="等线" w:hint="eastAsia"/>
          <w:bCs/>
          <w:lang w:eastAsia="zh-CN"/>
        </w:rPr>
        <w:t>P</w:t>
      </w:r>
      <w:r>
        <w:rPr>
          <w:rFonts w:eastAsia="等线"/>
          <w:bCs/>
          <w:lang w:eastAsia="zh-CN"/>
        </w:rPr>
        <w:t>ros/Cons analysis/comparison for layer-2 based and layer-3 based relay architecture;</w:t>
      </w:r>
    </w:p>
    <w:p w14:paraId="0D9696E7"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527CC2B" w14:textId="77777777" w:rsidR="00701410" w:rsidRDefault="00701410" w:rsidP="00701410">
      <w:pPr>
        <w:pStyle w:val="4"/>
        <w:rPr>
          <w:lang w:eastAsia="ja-JP"/>
        </w:rPr>
      </w:pPr>
      <w:r>
        <w:rPr>
          <w:lang w:eastAsia="ja-JP"/>
        </w:rPr>
        <w:t>2.3.1</w:t>
      </w:r>
      <w:r>
        <w:rPr>
          <w:lang w:eastAsia="ja-JP"/>
        </w:rPr>
        <w:tab/>
        <w:t>Agreements</w:t>
      </w:r>
    </w:p>
    <w:p w14:paraId="42D08CE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5BB2AE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868B7DC" w14:textId="77777777" w:rsidR="00701410" w:rsidRDefault="00701410" w:rsidP="00701410">
      <w:pPr>
        <w:pStyle w:val="4"/>
        <w:rPr>
          <w:lang w:eastAsia="ja-JP"/>
        </w:rPr>
      </w:pPr>
      <w:r>
        <w:rPr>
          <w:lang w:eastAsia="ja-JP"/>
        </w:rPr>
        <w:t>2.4.1</w:t>
      </w:r>
      <w:r>
        <w:rPr>
          <w:lang w:eastAsia="ja-JP"/>
        </w:rPr>
        <w:tab/>
        <w:t>Agreements</w:t>
      </w:r>
    </w:p>
    <w:p w14:paraId="3462164A" w14:textId="77777777" w:rsidR="00701410" w:rsidRDefault="00701410" w:rsidP="00701410">
      <w:pPr>
        <w:pStyle w:val="4"/>
        <w:rPr>
          <w:lang w:eastAsia="ja-JP"/>
        </w:rPr>
      </w:pPr>
      <w:r>
        <w:rPr>
          <w:lang w:eastAsia="ja-JP"/>
        </w:rPr>
        <w:t>2.4.2</w:t>
      </w:r>
      <w:r>
        <w:rPr>
          <w:lang w:eastAsia="ja-JP"/>
        </w:rPr>
        <w:tab/>
        <w:t>Remaining Open issues</w:t>
      </w:r>
    </w:p>
    <w:p w14:paraId="31FDE488"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74351277" w14:textId="77777777" w:rsidR="00815869" w:rsidRDefault="00815869" w:rsidP="00815869">
      <w:pPr>
        <w:pStyle w:val="4"/>
        <w:rPr>
          <w:lang w:eastAsia="ja-JP"/>
        </w:rPr>
      </w:pPr>
      <w:r>
        <w:rPr>
          <w:lang w:eastAsia="ja-JP"/>
        </w:rPr>
        <w:t>2.5.1</w:t>
      </w:r>
      <w:r>
        <w:rPr>
          <w:lang w:eastAsia="ja-JP"/>
        </w:rPr>
        <w:tab/>
        <w:t>Agreements</w:t>
      </w:r>
    </w:p>
    <w:p w14:paraId="33125000" w14:textId="77777777" w:rsidR="00815869" w:rsidRDefault="00815869" w:rsidP="00815869">
      <w:pPr>
        <w:pStyle w:val="4"/>
        <w:rPr>
          <w:lang w:eastAsia="ja-JP"/>
        </w:rPr>
      </w:pPr>
      <w:r>
        <w:rPr>
          <w:lang w:eastAsia="ja-JP"/>
        </w:rPr>
        <w:t>2.5.2</w:t>
      </w:r>
      <w:r>
        <w:rPr>
          <w:lang w:eastAsia="ja-JP"/>
        </w:rPr>
        <w:tab/>
        <w:t>Remaining Open issues</w:t>
      </w:r>
    </w:p>
    <w:p w14:paraId="6093D1B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1E1186C"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72B0E3" w14:textId="77777777" w:rsidR="00721CF6" w:rsidRDefault="00721CF6" w:rsidP="00721CF6">
      <w:pPr>
        <w:pStyle w:val="4"/>
        <w:rPr>
          <w:lang w:eastAsia="ja-JP"/>
        </w:rPr>
      </w:pPr>
      <w:r>
        <w:rPr>
          <w:lang w:eastAsia="ja-JP"/>
        </w:rPr>
        <w:t>2.6.1</w:t>
      </w:r>
      <w:r>
        <w:rPr>
          <w:lang w:eastAsia="ja-JP"/>
        </w:rPr>
        <w:tab/>
        <w:t>Agreements</w:t>
      </w:r>
    </w:p>
    <w:p w14:paraId="71F8E381"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43CD368" w14:textId="77777777" w:rsidR="005A6C96" w:rsidRDefault="005A6C96" w:rsidP="00701410">
      <w:pPr>
        <w:pStyle w:val="4"/>
        <w:rPr>
          <w:rFonts w:cs="Arial"/>
        </w:rPr>
      </w:pPr>
    </w:p>
    <w:p w14:paraId="5C872D3F" w14:textId="77777777" w:rsidR="00701410" w:rsidRPr="00701410" w:rsidRDefault="00701410" w:rsidP="00701410">
      <w:pPr>
        <w:pStyle w:val="2"/>
      </w:pPr>
      <w:r>
        <w:t>3.</w:t>
      </w:r>
      <w:r>
        <w:tab/>
        <w:t xml:space="preserve">Detailed progress in SA/CT WGs since last TSG meeting </w:t>
      </w:r>
      <w:r w:rsidRPr="005A6C96">
        <w:t>(for all involved WGs)</w:t>
      </w:r>
    </w:p>
    <w:p w14:paraId="48DFBC7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A4D7D90" w14:textId="0E445EF1" w:rsidR="00701410" w:rsidRDefault="00701410" w:rsidP="00701410">
      <w:pPr>
        <w:pStyle w:val="2"/>
        <w:rPr>
          <w:lang w:eastAsia="ja-JP"/>
        </w:rPr>
      </w:pPr>
      <w:r>
        <w:rPr>
          <w:lang w:eastAsia="ja-JP"/>
        </w:rPr>
        <w:t>3.1</w:t>
      </w:r>
      <w:r>
        <w:rPr>
          <w:lang w:eastAsia="ja-JP"/>
        </w:rPr>
        <w:tab/>
        <w:t>SA</w:t>
      </w:r>
      <w:r w:rsidR="008A6B4A">
        <w:rPr>
          <w:lang w:eastAsia="ja-JP"/>
        </w:rPr>
        <w:t>2</w:t>
      </w:r>
    </w:p>
    <w:p w14:paraId="19D6EBD6" w14:textId="4C9AD706"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6522212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F28DAA4" w14:textId="57A1F9E7" w:rsidR="00C43FC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4F85FD98" w14:textId="30D18320" w:rsidR="00C43FC2" w:rsidRPr="004155BB" w:rsidRDefault="00C43FC2" w:rsidP="004155BB">
      <w:pPr>
        <w:numPr>
          <w:ilvl w:val="0"/>
          <w:numId w:val="14"/>
        </w:numPr>
        <w:spacing w:afterLines="50" w:after="120"/>
        <w:rPr>
          <w:rFonts w:eastAsia="等线"/>
          <w:bCs/>
          <w:lang w:eastAsia="zh-CN"/>
        </w:rPr>
      </w:pPr>
      <w:r w:rsidRPr="004155BB">
        <w:rPr>
          <w:rFonts w:eastAsia="等线"/>
          <w:bCs/>
          <w:lang w:eastAsia="zh-CN"/>
        </w:rPr>
        <w:t>Relay (re)-selection</w:t>
      </w:r>
      <w:r w:rsidR="004155BB">
        <w:rPr>
          <w:rFonts w:eastAsia="等线"/>
          <w:bCs/>
          <w:lang w:eastAsia="zh-CN"/>
        </w:rPr>
        <w:t xml:space="preserve"> procedure</w:t>
      </w:r>
      <w:r w:rsidRPr="004155BB">
        <w:rPr>
          <w:rFonts w:eastAsia="等线"/>
          <w:bCs/>
          <w:lang w:eastAsia="zh-CN"/>
        </w:rPr>
        <w:t>.</w:t>
      </w:r>
    </w:p>
    <w:p w14:paraId="53696863" w14:textId="661CCD76" w:rsidR="00C43FC2" w:rsidRDefault="00C43FC2" w:rsidP="004155BB">
      <w:pPr>
        <w:numPr>
          <w:ilvl w:val="0"/>
          <w:numId w:val="14"/>
        </w:numPr>
        <w:spacing w:afterLines="50" w:after="120"/>
      </w:pPr>
      <w:r>
        <w:t>For L2 based UE-to-Network Relay, the following issues are dependent with RAN</w:t>
      </w:r>
    </w:p>
    <w:p w14:paraId="0DD67B41" w14:textId="145FA9B5" w:rsidR="00C43FC2" w:rsidRDefault="00C43FC2" w:rsidP="004155BB">
      <w:pPr>
        <w:numPr>
          <w:ilvl w:val="1"/>
          <w:numId w:val="14"/>
        </w:numPr>
        <w:spacing w:afterLines="50" w:after="120"/>
      </w:pPr>
      <w:r>
        <w:t xml:space="preserve">The Relay and the Remote UE </w:t>
      </w:r>
      <w:r w:rsidR="004155BB">
        <w:t xml:space="preserve">RRC </w:t>
      </w:r>
      <w:r>
        <w:t xml:space="preserve">state applicability. </w:t>
      </w:r>
    </w:p>
    <w:p w14:paraId="7843258E" w14:textId="1655D167" w:rsidR="00C43FC2" w:rsidRDefault="004155BB" w:rsidP="004155BB">
      <w:pPr>
        <w:numPr>
          <w:ilvl w:val="1"/>
          <w:numId w:val="14"/>
        </w:numPr>
        <w:spacing w:afterLines="50" w:after="120"/>
      </w:pPr>
      <w:r>
        <w:t>Enforcement of e</w:t>
      </w:r>
      <w:r w:rsidR="00C43FC2">
        <w:t>nd-to-end QoS between the Remote UE and the RAN node.</w:t>
      </w:r>
    </w:p>
    <w:p w14:paraId="4304BA96" w14:textId="0CAC3194" w:rsidR="00C43FC2" w:rsidRDefault="004155BB" w:rsidP="004155BB">
      <w:pPr>
        <w:numPr>
          <w:ilvl w:val="1"/>
          <w:numId w:val="14"/>
        </w:numPr>
        <w:spacing w:afterLines="50" w:after="120"/>
      </w:pPr>
      <w:r>
        <w:t>Switching</w:t>
      </w:r>
      <w:r w:rsidR="00C43FC2">
        <w:t xml:space="preserve"> between </w:t>
      </w:r>
      <w:r w:rsidR="00C43FC2" w:rsidRPr="00CB0C8A">
        <w:t>direct Uu path and indirect Uu path</w:t>
      </w:r>
    </w:p>
    <w:p w14:paraId="695E6F51" w14:textId="4A89DA8A" w:rsidR="00721CF6" w:rsidRPr="004155BB" w:rsidRDefault="004155BB" w:rsidP="004155BB">
      <w:pPr>
        <w:numPr>
          <w:ilvl w:val="1"/>
          <w:numId w:val="14"/>
        </w:numPr>
        <w:spacing w:afterLines="50" w:after="120"/>
      </w:pPr>
      <w:r>
        <w:t>U</w:t>
      </w:r>
      <w:r w:rsidR="00C43FC2">
        <w:t>ser plane and control plane protocol stack.</w:t>
      </w:r>
    </w:p>
    <w:p w14:paraId="66E15F53" w14:textId="77777777" w:rsidR="005A6C96" w:rsidRDefault="00815869" w:rsidP="005A6C96">
      <w:pPr>
        <w:pStyle w:val="2"/>
      </w:pPr>
      <w:r>
        <w:lastRenderedPageBreak/>
        <w:t>4</w:t>
      </w:r>
      <w:r w:rsidR="005A6C96">
        <w:t>.</w:t>
      </w:r>
      <w:r w:rsidR="005A6C96">
        <w:tab/>
        <w:t>References</w:t>
      </w:r>
    </w:p>
    <w:p w14:paraId="6F12D8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F02F1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R2-2006531</w:t>
      </w:r>
      <w:r w:rsidRPr="00AA2FE9">
        <w:rPr>
          <w:rFonts w:ascii="Arial" w:hAnsi="Arial" w:cs="Arial"/>
          <w:bCs/>
          <w:sz w:val="20"/>
          <w:szCs w:val="20"/>
        </w:rPr>
        <w:tab/>
        <w:t>LS on Security Requirements for Sidelink/PC5 Relays (S2-2004750; contact: MediaTek)</w:t>
      </w:r>
      <w:r w:rsidRPr="00AA2FE9">
        <w:rPr>
          <w:rFonts w:ascii="Arial" w:hAnsi="Arial" w:cs="Arial"/>
          <w:bCs/>
          <w:sz w:val="20"/>
          <w:szCs w:val="20"/>
        </w:rPr>
        <w:tab/>
        <w:t>SA2</w:t>
      </w:r>
      <w:r w:rsidRPr="00AA2FE9">
        <w:rPr>
          <w:rFonts w:ascii="Arial" w:hAnsi="Arial" w:cs="Arial"/>
          <w:bCs/>
          <w:sz w:val="20"/>
          <w:szCs w:val="20"/>
        </w:rPr>
        <w:tab/>
        <w:t>LS in</w:t>
      </w:r>
      <w:r w:rsidRPr="00AA2FE9">
        <w:rPr>
          <w:rFonts w:ascii="Arial" w:hAnsi="Arial" w:cs="Arial"/>
          <w:bCs/>
          <w:sz w:val="20"/>
          <w:szCs w:val="20"/>
        </w:rPr>
        <w:tab/>
        <w:t>Rel-17</w:t>
      </w:r>
      <w:r w:rsidRPr="00AA2FE9">
        <w:rPr>
          <w:rFonts w:ascii="Arial" w:hAnsi="Arial" w:cs="Arial"/>
          <w:bCs/>
          <w:sz w:val="20"/>
          <w:szCs w:val="20"/>
        </w:rPr>
        <w:tab/>
        <w:t>FS_5G_ProSe</w:t>
      </w:r>
      <w:r w:rsidRPr="00AA2FE9">
        <w:rPr>
          <w:rFonts w:ascii="Arial" w:hAnsi="Arial" w:cs="Arial"/>
          <w:bCs/>
          <w:sz w:val="20"/>
          <w:szCs w:val="20"/>
        </w:rPr>
        <w:tab/>
        <w:t>To:SA3</w:t>
      </w:r>
      <w:r w:rsidRPr="00AA2FE9">
        <w:rPr>
          <w:rFonts w:ascii="Arial" w:hAnsi="Arial" w:cs="Arial"/>
          <w:bCs/>
          <w:sz w:val="20"/>
          <w:szCs w:val="20"/>
        </w:rPr>
        <w:tab/>
        <w:t>Cc:RAN2, RAN3</w:t>
      </w:r>
    </w:p>
    <w:p w14:paraId="7F4AF21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R2-2006601</w:t>
      </w:r>
      <w:r w:rsidRPr="00AA2FE9">
        <w:rPr>
          <w:rFonts w:ascii="Arial" w:hAnsi="Arial" w:cs="Arial"/>
          <w:bCs/>
          <w:sz w:val="20"/>
          <w:szCs w:val="20"/>
        </w:rPr>
        <w:tab/>
        <w:t>Work plan of R17 SL relay</w:t>
      </w:r>
      <w:r w:rsidRPr="00AA2FE9">
        <w:rPr>
          <w:rFonts w:ascii="Arial" w:hAnsi="Arial" w:cs="Arial"/>
          <w:bCs/>
          <w:sz w:val="20"/>
          <w:szCs w:val="20"/>
        </w:rPr>
        <w:tab/>
        <w:t>OPPO</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9368F2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R2-2006602</w:t>
      </w:r>
      <w:r w:rsidRPr="00AA2FE9">
        <w:rPr>
          <w:rFonts w:ascii="Arial" w:hAnsi="Arial" w:cs="Arial"/>
          <w:bCs/>
          <w:sz w:val="20"/>
          <w:szCs w:val="20"/>
        </w:rPr>
        <w:tab/>
        <w:t>Skeleton of TR 38.836 v0.0.0</w:t>
      </w:r>
      <w:r w:rsidRPr="00AA2FE9">
        <w:rPr>
          <w:rFonts w:ascii="Arial" w:hAnsi="Arial" w:cs="Arial"/>
          <w:bCs/>
          <w:sz w:val="20"/>
          <w:szCs w:val="20"/>
        </w:rPr>
        <w:tab/>
        <w:t>OPPO</w:t>
      </w:r>
      <w:r w:rsidRPr="00AA2FE9">
        <w:rPr>
          <w:rFonts w:ascii="Arial" w:hAnsi="Arial" w:cs="Arial"/>
          <w:bCs/>
          <w:sz w:val="20"/>
          <w:szCs w:val="20"/>
        </w:rPr>
        <w:tab/>
        <w:t>draft TR</w:t>
      </w:r>
      <w:r w:rsidRPr="00AA2FE9">
        <w:rPr>
          <w:rFonts w:ascii="Arial" w:hAnsi="Arial" w:cs="Arial"/>
          <w:bCs/>
          <w:sz w:val="20"/>
          <w:szCs w:val="20"/>
        </w:rPr>
        <w:tab/>
        <w:t>Rel-17</w:t>
      </w:r>
      <w:r w:rsidRPr="00AA2FE9">
        <w:rPr>
          <w:rFonts w:ascii="Arial" w:hAnsi="Arial" w:cs="Arial"/>
          <w:bCs/>
          <w:sz w:val="20"/>
          <w:szCs w:val="20"/>
        </w:rPr>
        <w:tab/>
        <w:t>38.836</w:t>
      </w:r>
      <w:r w:rsidRPr="00AA2FE9">
        <w:rPr>
          <w:rFonts w:ascii="Arial" w:hAnsi="Arial" w:cs="Arial"/>
          <w:bCs/>
          <w:sz w:val="20"/>
          <w:szCs w:val="20"/>
        </w:rPr>
        <w:tab/>
        <w:t>0.0.0</w:t>
      </w:r>
      <w:r w:rsidRPr="00AA2FE9">
        <w:rPr>
          <w:rFonts w:ascii="Arial" w:hAnsi="Arial" w:cs="Arial"/>
          <w:bCs/>
          <w:sz w:val="20"/>
          <w:szCs w:val="20"/>
        </w:rPr>
        <w:tab/>
        <w:t>FS_NR_SL_relay</w:t>
      </w:r>
    </w:p>
    <w:p w14:paraId="3D1DF47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R2-2008251</w:t>
      </w:r>
      <w:r w:rsidRPr="00AA2FE9">
        <w:rPr>
          <w:rFonts w:ascii="Arial" w:hAnsi="Arial" w:cs="Arial"/>
          <w:bCs/>
          <w:sz w:val="20"/>
          <w:szCs w:val="20"/>
        </w:rPr>
        <w:tab/>
        <w:t>Skeleton of TR 38.836 v0.0.0</w:t>
      </w:r>
      <w:r w:rsidRPr="00AA2FE9">
        <w:rPr>
          <w:rFonts w:ascii="Arial" w:hAnsi="Arial" w:cs="Arial"/>
          <w:bCs/>
          <w:sz w:val="20"/>
          <w:szCs w:val="20"/>
        </w:rPr>
        <w:tab/>
        <w:t>OPPO</w:t>
      </w:r>
      <w:r w:rsidRPr="00AA2FE9">
        <w:rPr>
          <w:rFonts w:ascii="Arial" w:hAnsi="Arial" w:cs="Arial"/>
          <w:bCs/>
          <w:sz w:val="20"/>
          <w:szCs w:val="20"/>
        </w:rPr>
        <w:tab/>
        <w:t>draft TR</w:t>
      </w:r>
      <w:r w:rsidRPr="00AA2FE9">
        <w:rPr>
          <w:rFonts w:ascii="Arial" w:hAnsi="Arial" w:cs="Arial"/>
          <w:bCs/>
          <w:sz w:val="20"/>
          <w:szCs w:val="20"/>
        </w:rPr>
        <w:tab/>
        <w:t>Rel-17</w:t>
      </w:r>
      <w:r w:rsidRPr="00AA2FE9">
        <w:rPr>
          <w:rFonts w:ascii="Arial" w:hAnsi="Arial" w:cs="Arial"/>
          <w:bCs/>
          <w:sz w:val="20"/>
          <w:szCs w:val="20"/>
        </w:rPr>
        <w:tab/>
        <w:t>38.836</w:t>
      </w:r>
      <w:r w:rsidRPr="00AA2FE9">
        <w:rPr>
          <w:rFonts w:ascii="Arial" w:hAnsi="Arial" w:cs="Arial"/>
          <w:bCs/>
          <w:sz w:val="20"/>
          <w:szCs w:val="20"/>
        </w:rPr>
        <w:tab/>
        <w:t>0.0.0</w:t>
      </w:r>
      <w:r w:rsidRPr="00AA2FE9">
        <w:rPr>
          <w:rFonts w:ascii="Arial" w:hAnsi="Arial" w:cs="Arial"/>
          <w:bCs/>
          <w:sz w:val="20"/>
          <w:szCs w:val="20"/>
        </w:rPr>
        <w:tab/>
        <w:t>FS_NR_SL_relay</w:t>
      </w:r>
    </w:p>
    <w:p w14:paraId="4138C02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R2-2007168</w:t>
      </w:r>
      <w:r w:rsidRPr="00AA2FE9">
        <w:rPr>
          <w:rFonts w:ascii="Arial" w:hAnsi="Arial" w:cs="Arial"/>
          <w:bCs/>
          <w:sz w:val="20"/>
          <w:szCs w:val="20"/>
        </w:rPr>
        <w:tab/>
        <w:t>[Draft? LS to SA3 on the security related aspects for NR sidelink relay</w:t>
      </w:r>
      <w:r w:rsidRPr="00AA2FE9">
        <w:rPr>
          <w:rFonts w:ascii="Arial" w:hAnsi="Arial" w:cs="Arial"/>
          <w:bCs/>
          <w:sz w:val="20"/>
          <w:szCs w:val="20"/>
        </w:rPr>
        <w:tab/>
        <w:t>CATT</w:t>
      </w:r>
      <w:r w:rsidRPr="00AA2FE9">
        <w:rPr>
          <w:rFonts w:ascii="Arial" w:hAnsi="Arial" w:cs="Arial"/>
          <w:bCs/>
          <w:sz w:val="20"/>
          <w:szCs w:val="20"/>
        </w:rPr>
        <w:tab/>
        <w:t>LS out</w:t>
      </w:r>
      <w:r w:rsidRPr="00AA2FE9">
        <w:rPr>
          <w:rFonts w:ascii="Arial" w:hAnsi="Arial" w:cs="Arial"/>
          <w:bCs/>
          <w:sz w:val="20"/>
          <w:szCs w:val="20"/>
        </w:rPr>
        <w:tab/>
        <w:t>FS_NR_SL_relay</w:t>
      </w:r>
      <w:r w:rsidRPr="00AA2FE9">
        <w:rPr>
          <w:rFonts w:ascii="Arial" w:hAnsi="Arial" w:cs="Arial"/>
          <w:bCs/>
          <w:sz w:val="20"/>
          <w:szCs w:val="20"/>
        </w:rPr>
        <w:tab/>
        <w:t>To:SA3</w:t>
      </w:r>
    </w:p>
    <w:p w14:paraId="3930EEE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R2-2008252</w:t>
      </w:r>
      <w:r w:rsidRPr="00AA2FE9">
        <w:rPr>
          <w:rFonts w:ascii="Arial" w:hAnsi="Arial" w:cs="Arial"/>
          <w:bCs/>
          <w:sz w:val="20"/>
          <w:szCs w:val="20"/>
        </w:rPr>
        <w:tab/>
        <w:t>[AT111-e][603] Scope, requirements, and scenarios (Interdigital)</w:t>
      </w:r>
      <w:r w:rsidRPr="00AA2FE9">
        <w:rPr>
          <w:rFonts w:ascii="Arial" w:hAnsi="Arial" w:cs="Arial"/>
          <w:bCs/>
          <w:sz w:val="20"/>
          <w:szCs w:val="20"/>
        </w:rPr>
        <w:tab/>
        <w:t>InterDigital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54A50D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R2-2008264</w:t>
      </w:r>
      <w:r w:rsidRPr="00AA2FE9">
        <w:rPr>
          <w:rFonts w:ascii="Arial" w:hAnsi="Arial" w:cs="Arial"/>
          <w:bCs/>
          <w:sz w:val="20"/>
          <w:szCs w:val="20"/>
        </w:rPr>
        <w:tab/>
        <w:t>[AT111-e][603] Scope, requirements, and scenarios (Interdigital)</w:t>
      </w:r>
      <w:r w:rsidRPr="00AA2FE9">
        <w:rPr>
          <w:rFonts w:ascii="Arial" w:hAnsi="Arial" w:cs="Arial"/>
          <w:bCs/>
          <w:sz w:val="20"/>
          <w:szCs w:val="20"/>
        </w:rPr>
        <w:tab/>
        <w:t>InterDigital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F0B122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R2-2008046</w:t>
      </w:r>
      <w:r w:rsidRPr="00AA2FE9">
        <w:rPr>
          <w:rFonts w:ascii="Arial" w:hAnsi="Arial" w:cs="Arial"/>
          <w:bCs/>
          <w:sz w:val="20"/>
          <w:szCs w:val="20"/>
        </w:rPr>
        <w:tab/>
        <w:t>General considerations on working for NR SL relay</w:t>
      </w:r>
      <w:r w:rsidRPr="00AA2FE9">
        <w:rPr>
          <w:rFonts w:ascii="Arial" w:hAnsi="Arial" w:cs="Arial"/>
          <w:bCs/>
          <w:sz w:val="20"/>
          <w:szCs w:val="20"/>
        </w:rPr>
        <w:tab/>
        <w:t>Huawei, HiSilicon, Apple, CMCC, China Telecom, China Unicom, MediaTek Inc., Sharp, Spreadtrum, Xiaomi, ZTE Corporation, Sanechips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6C547A6"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R2-2006609</w:t>
      </w:r>
      <w:r w:rsidRPr="00AA2FE9">
        <w:rPr>
          <w:rFonts w:ascii="Arial" w:hAnsi="Arial" w:cs="Arial"/>
          <w:bCs/>
          <w:sz w:val="20"/>
          <w:szCs w:val="20"/>
        </w:rPr>
        <w:tab/>
        <w:t>Clarification on the Scenarios for NR Sidelink Relay</w:t>
      </w:r>
      <w:r w:rsidRPr="00AA2FE9">
        <w:rPr>
          <w:rFonts w:ascii="Arial" w:hAnsi="Arial" w:cs="Arial"/>
          <w:bCs/>
          <w:sz w:val="20"/>
          <w:szCs w:val="20"/>
        </w:rPr>
        <w:tab/>
        <w:t>CATT</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695A9C7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R2-2006721</w:t>
      </w:r>
      <w:r w:rsidRPr="00AA2FE9">
        <w:rPr>
          <w:rFonts w:ascii="Arial" w:hAnsi="Arial" w:cs="Arial"/>
          <w:bCs/>
          <w:sz w:val="20"/>
          <w:szCs w:val="20"/>
        </w:rPr>
        <w:tab/>
        <w:t>Considerations on the Study of NR Sidelink Relay</w:t>
      </w:r>
      <w:r w:rsidRPr="00AA2FE9">
        <w:rPr>
          <w:rFonts w:ascii="Arial" w:hAnsi="Arial" w:cs="Arial"/>
          <w:bCs/>
          <w:sz w:val="20"/>
          <w:szCs w:val="20"/>
        </w:rPr>
        <w:tab/>
        <w:t>Futurewei</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69590BEB"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R2-2006554</w:t>
      </w:r>
      <w:r w:rsidRPr="00AA2FE9">
        <w:rPr>
          <w:rFonts w:ascii="Arial" w:hAnsi="Arial" w:cs="Arial"/>
          <w:bCs/>
          <w:sz w:val="20"/>
          <w:szCs w:val="20"/>
        </w:rPr>
        <w:tab/>
        <w:t xml:space="preserve">Discussion on sidelink relay study item scope and focus areas prioritization  </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4B5288A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R2-2006570</w:t>
      </w:r>
      <w:r w:rsidRPr="00AA2FE9">
        <w:rPr>
          <w:rFonts w:ascii="Arial" w:hAnsi="Arial" w:cs="Arial"/>
          <w:bCs/>
          <w:sz w:val="20"/>
          <w:szCs w:val="20"/>
        </w:rPr>
        <w:tab/>
        <w:t>Scenarios and Assumptions on Sidelink Relay</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04688E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R2-2006603</w:t>
      </w:r>
      <w:r w:rsidRPr="00AA2FE9">
        <w:rPr>
          <w:rFonts w:ascii="Arial" w:hAnsi="Arial" w:cs="Arial"/>
          <w:bCs/>
          <w:sz w:val="20"/>
          <w:szCs w:val="20"/>
        </w:rPr>
        <w:tab/>
        <w:t>Scenarios for sidelink relay</w:t>
      </w:r>
      <w:r w:rsidRPr="00AA2FE9">
        <w:rPr>
          <w:rFonts w:ascii="Arial" w:hAnsi="Arial" w:cs="Arial"/>
          <w:bCs/>
          <w:sz w:val="20"/>
          <w:szCs w:val="20"/>
        </w:rPr>
        <w:tab/>
        <w:t>OPPO</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6E07E3D1"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R2-2006717</w:t>
      </w:r>
      <w:r w:rsidRPr="00AA2FE9">
        <w:rPr>
          <w:rFonts w:ascii="Arial" w:hAnsi="Arial" w:cs="Arial"/>
          <w:bCs/>
          <w:sz w:val="20"/>
          <w:szCs w:val="20"/>
        </w:rPr>
        <w:tab/>
        <w:t>Requirements, Assumptions and Supported Scenarios for NR Sidelink Relay</w:t>
      </w:r>
      <w:r w:rsidRPr="00AA2FE9">
        <w:rPr>
          <w:rFonts w:ascii="Arial" w:hAnsi="Arial" w:cs="Arial"/>
          <w:bCs/>
          <w:sz w:val="20"/>
          <w:szCs w:val="20"/>
        </w:rPr>
        <w:tab/>
        <w:t>Intel Corporation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1F7F270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R2-2006735</w:t>
      </w:r>
      <w:r w:rsidRPr="00AA2FE9">
        <w:rPr>
          <w:rFonts w:ascii="Arial" w:hAnsi="Arial" w:cs="Arial"/>
          <w:bCs/>
          <w:sz w:val="20"/>
          <w:szCs w:val="20"/>
        </w:rPr>
        <w:tab/>
        <w:t>Initial considerations on NR sidelink relay</w:t>
      </w:r>
      <w:r w:rsidRPr="00AA2FE9">
        <w:rPr>
          <w:rFonts w:ascii="Arial" w:hAnsi="Arial" w:cs="Arial"/>
          <w:bCs/>
          <w:sz w:val="20"/>
          <w:szCs w:val="20"/>
        </w:rPr>
        <w:tab/>
        <w:t>ZTE Corporation, Sanechips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6B20BB1"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R2-2006758</w:t>
      </w:r>
      <w:r w:rsidRPr="00AA2FE9">
        <w:rPr>
          <w:rFonts w:ascii="Arial" w:hAnsi="Arial" w:cs="Arial"/>
          <w:bCs/>
          <w:sz w:val="20"/>
          <w:szCs w:val="20"/>
        </w:rPr>
        <w:tab/>
        <w:t>Discussion and TP on Requirements and Scenarios for SL Relays</w:t>
      </w:r>
      <w:r w:rsidRPr="00AA2FE9">
        <w:rPr>
          <w:rFonts w:ascii="Arial" w:hAnsi="Arial" w:cs="Arial"/>
          <w:bCs/>
          <w:sz w:val="20"/>
          <w:szCs w:val="20"/>
        </w:rPr>
        <w:tab/>
        <w:t>InterDigital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481F3B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R2-2006856</w:t>
      </w:r>
      <w:r w:rsidRPr="00AA2FE9">
        <w:rPr>
          <w:rFonts w:ascii="Arial" w:hAnsi="Arial" w:cs="Arial"/>
          <w:bCs/>
          <w:sz w:val="20"/>
          <w:szCs w:val="20"/>
        </w:rPr>
        <w:tab/>
        <w:t>NR SL-based UE-to-UE relay for unicast SL</w:t>
      </w:r>
      <w:r w:rsidRPr="00AA2FE9">
        <w:rPr>
          <w:rFonts w:ascii="Arial" w:hAnsi="Arial" w:cs="Arial"/>
          <w:bCs/>
          <w:sz w:val="20"/>
          <w:szCs w:val="20"/>
        </w:rPr>
        <w:tab/>
        <w:t>Nokia, Nokia Shanghai Bell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42FB9C3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R2-2006857</w:t>
      </w:r>
      <w:r w:rsidRPr="00AA2FE9">
        <w:rPr>
          <w:rFonts w:ascii="Arial" w:hAnsi="Arial" w:cs="Arial"/>
          <w:bCs/>
          <w:sz w:val="20"/>
          <w:szCs w:val="20"/>
        </w:rPr>
        <w:tab/>
        <w:t>Casting types in NR SL-based relays</w:t>
      </w:r>
      <w:r w:rsidRPr="00AA2FE9">
        <w:rPr>
          <w:rFonts w:ascii="Arial" w:hAnsi="Arial" w:cs="Arial"/>
          <w:bCs/>
          <w:sz w:val="20"/>
          <w:szCs w:val="20"/>
        </w:rPr>
        <w:tab/>
        <w:t>Nokia, Nokia Shanghai Bell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42DEC36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R2-2006866</w:t>
      </w:r>
      <w:r w:rsidRPr="00AA2FE9">
        <w:rPr>
          <w:rFonts w:ascii="Arial" w:hAnsi="Arial" w:cs="Arial"/>
          <w:bCs/>
          <w:sz w:val="20"/>
          <w:szCs w:val="20"/>
        </w:rPr>
        <w:tab/>
        <w:t>Scope, Requirements and Scenarios in NR Sidelink Relaying</w:t>
      </w:r>
      <w:r w:rsidRPr="00AA2FE9">
        <w:rPr>
          <w:rFonts w:ascii="Arial" w:hAnsi="Arial" w:cs="Arial"/>
          <w:bCs/>
          <w:sz w:val="20"/>
          <w:szCs w:val="20"/>
        </w:rPr>
        <w:tab/>
        <w:t>Fujitsu</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F0DA00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R2-2006968</w:t>
      </w:r>
      <w:r w:rsidRPr="00AA2FE9">
        <w:rPr>
          <w:rFonts w:ascii="Arial" w:hAnsi="Arial" w:cs="Arial"/>
          <w:bCs/>
          <w:sz w:val="20"/>
          <w:szCs w:val="20"/>
        </w:rPr>
        <w:tab/>
        <w:t>NR sidelink relay scenarios</w:t>
      </w:r>
      <w:r w:rsidRPr="00AA2FE9">
        <w:rPr>
          <w:rFonts w:ascii="Arial" w:hAnsi="Arial" w:cs="Arial"/>
          <w:bCs/>
          <w:sz w:val="20"/>
          <w:szCs w:val="20"/>
        </w:rPr>
        <w:tab/>
        <w:t>Samsung Electronics Co., Ltd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FB733E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R2-2007038</w:t>
      </w:r>
      <w:r w:rsidRPr="00AA2FE9">
        <w:rPr>
          <w:rFonts w:ascii="Arial" w:hAnsi="Arial" w:cs="Arial"/>
          <w:bCs/>
          <w:sz w:val="20"/>
          <w:szCs w:val="20"/>
        </w:rPr>
        <w:tab/>
        <w:t>SL relay discussion in SI phase</w:t>
      </w:r>
      <w:r w:rsidRPr="00AA2FE9">
        <w:rPr>
          <w:rFonts w:ascii="Arial" w:hAnsi="Arial" w:cs="Arial"/>
          <w:bCs/>
          <w:sz w:val="20"/>
          <w:szCs w:val="20"/>
        </w:rPr>
        <w:tab/>
        <w:t>vivo</w:t>
      </w:r>
      <w:r w:rsidRPr="00AA2FE9">
        <w:rPr>
          <w:rFonts w:ascii="Arial" w:hAnsi="Arial" w:cs="Arial"/>
          <w:bCs/>
          <w:sz w:val="20"/>
          <w:szCs w:val="20"/>
        </w:rPr>
        <w:tab/>
        <w:t>discussion</w:t>
      </w:r>
      <w:r w:rsidRPr="00AA2FE9">
        <w:rPr>
          <w:rFonts w:ascii="Arial" w:hAnsi="Arial" w:cs="Arial"/>
          <w:bCs/>
          <w:sz w:val="20"/>
          <w:szCs w:val="20"/>
        </w:rPr>
        <w:tab/>
        <w:t>Rel-17</w:t>
      </w:r>
    </w:p>
    <w:p w14:paraId="02F9A43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R2-2007039</w:t>
      </w:r>
      <w:r w:rsidRPr="00AA2FE9">
        <w:rPr>
          <w:rFonts w:ascii="Arial" w:hAnsi="Arial" w:cs="Arial"/>
          <w:bCs/>
          <w:sz w:val="20"/>
          <w:szCs w:val="20"/>
        </w:rPr>
        <w:tab/>
        <w:t>Scope and Scenarios of SL relay</w:t>
      </w:r>
      <w:r w:rsidRPr="00AA2FE9">
        <w:rPr>
          <w:rFonts w:ascii="Arial" w:hAnsi="Arial" w:cs="Arial"/>
          <w:bCs/>
          <w:sz w:val="20"/>
          <w:szCs w:val="20"/>
        </w:rPr>
        <w:tab/>
        <w:t>vivo</w:t>
      </w:r>
      <w:r w:rsidRPr="00AA2FE9">
        <w:rPr>
          <w:rFonts w:ascii="Arial" w:hAnsi="Arial" w:cs="Arial"/>
          <w:bCs/>
          <w:sz w:val="20"/>
          <w:szCs w:val="20"/>
        </w:rPr>
        <w:tab/>
        <w:t>discussion</w:t>
      </w:r>
      <w:r w:rsidRPr="00AA2FE9">
        <w:rPr>
          <w:rFonts w:ascii="Arial" w:hAnsi="Arial" w:cs="Arial"/>
          <w:bCs/>
          <w:sz w:val="20"/>
          <w:szCs w:val="20"/>
        </w:rPr>
        <w:tab/>
        <w:t>Rel-17</w:t>
      </w:r>
    </w:p>
    <w:p w14:paraId="12F96D1B"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R2-2007043</w:t>
      </w:r>
      <w:r w:rsidRPr="00AA2FE9">
        <w:rPr>
          <w:rFonts w:ascii="Arial" w:hAnsi="Arial" w:cs="Arial"/>
          <w:bCs/>
          <w:sz w:val="20"/>
          <w:szCs w:val="20"/>
        </w:rPr>
        <w:tab/>
        <w:t>Scope and scenarios on NR sidelink relay</w:t>
      </w:r>
      <w:r w:rsidRPr="00AA2FE9">
        <w:rPr>
          <w:rFonts w:ascii="Arial" w:hAnsi="Arial" w:cs="Arial"/>
          <w:bCs/>
          <w:sz w:val="20"/>
          <w:szCs w:val="20"/>
        </w:rPr>
        <w:tab/>
        <w:t>Spreadtrum Communications</w:t>
      </w:r>
      <w:r w:rsidRPr="00AA2FE9">
        <w:rPr>
          <w:rFonts w:ascii="Arial" w:hAnsi="Arial" w:cs="Arial"/>
          <w:bCs/>
          <w:sz w:val="20"/>
          <w:szCs w:val="20"/>
        </w:rPr>
        <w:tab/>
        <w:t>discussion</w:t>
      </w:r>
    </w:p>
    <w:p w14:paraId="4AFC1883"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R2-2007099</w:t>
      </w:r>
      <w:r w:rsidRPr="00AA2FE9">
        <w:rPr>
          <w:rFonts w:ascii="Arial" w:hAnsi="Arial" w:cs="Arial"/>
          <w:bCs/>
          <w:sz w:val="20"/>
          <w:szCs w:val="20"/>
        </w:rPr>
        <w:tab/>
        <w:t>Discussion on NR Sidelink Relay Scenarios</w:t>
      </w:r>
      <w:r w:rsidRPr="00AA2FE9">
        <w:rPr>
          <w:rFonts w:ascii="Arial" w:hAnsi="Arial" w:cs="Arial"/>
          <w:bCs/>
          <w:sz w:val="20"/>
          <w:szCs w:val="20"/>
        </w:rPr>
        <w:tab/>
        <w:t>Apple, Convida Wireless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B7A0FA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R2-2007202</w:t>
      </w:r>
      <w:r w:rsidRPr="00AA2FE9">
        <w:rPr>
          <w:rFonts w:ascii="Arial" w:hAnsi="Arial" w:cs="Arial"/>
          <w:bCs/>
          <w:sz w:val="20"/>
          <w:szCs w:val="20"/>
        </w:rPr>
        <w:tab/>
        <w:t>High-level requirements</w:t>
      </w:r>
      <w:r w:rsidRPr="00AA2FE9">
        <w:rPr>
          <w:rFonts w:ascii="Arial" w:hAnsi="Arial" w:cs="Arial"/>
          <w:bCs/>
          <w:sz w:val="20"/>
          <w:szCs w:val="20"/>
        </w:rPr>
        <w:tab/>
        <w:t>Samsung Electronics GmbH</w:t>
      </w:r>
      <w:r w:rsidRPr="00AA2FE9">
        <w:rPr>
          <w:rFonts w:ascii="Arial" w:hAnsi="Arial" w:cs="Arial"/>
          <w:bCs/>
          <w:sz w:val="20"/>
          <w:szCs w:val="20"/>
        </w:rPr>
        <w:tab/>
        <w:t>discussion</w:t>
      </w:r>
    </w:p>
    <w:p w14:paraId="1611B26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R2-2007290</w:t>
      </w:r>
      <w:r w:rsidRPr="00AA2FE9">
        <w:rPr>
          <w:rFonts w:ascii="Arial" w:hAnsi="Arial" w:cs="Arial"/>
          <w:bCs/>
          <w:sz w:val="20"/>
          <w:szCs w:val="20"/>
        </w:rPr>
        <w:tab/>
        <w:t>Service continuity scenarios for sidelink relay</w:t>
      </w:r>
      <w:r w:rsidRPr="00AA2FE9">
        <w:rPr>
          <w:rFonts w:ascii="Arial" w:hAnsi="Arial" w:cs="Arial"/>
          <w:bCs/>
          <w:sz w:val="20"/>
          <w:szCs w:val="20"/>
        </w:rPr>
        <w:tab/>
        <w:t>Ericsson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A78BA6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R2-2007293</w:t>
      </w:r>
      <w:r w:rsidRPr="00AA2FE9">
        <w:rPr>
          <w:rFonts w:ascii="Arial" w:hAnsi="Arial" w:cs="Arial"/>
          <w:bCs/>
          <w:sz w:val="20"/>
          <w:szCs w:val="20"/>
        </w:rPr>
        <w:tab/>
        <w:t>Scope and initial steps for SL relay</w:t>
      </w:r>
      <w:r w:rsidRPr="00AA2FE9">
        <w:rPr>
          <w:rFonts w:ascii="Arial" w:hAnsi="Arial" w:cs="Arial"/>
          <w:bCs/>
          <w:sz w:val="20"/>
          <w:szCs w:val="20"/>
        </w:rPr>
        <w:tab/>
        <w:t>Ericsson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BB02A8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R2-2007626</w:t>
      </w:r>
      <w:r w:rsidRPr="00AA2FE9">
        <w:rPr>
          <w:rFonts w:ascii="Arial" w:hAnsi="Arial" w:cs="Arial"/>
          <w:bCs/>
          <w:sz w:val="20"/>
          <w:szCs w:val="20"/>
        </w:rPr>
        <w:tab/>
        <w:t xml:space="preserve">Initial considerations for SL relaying </w:t>
      </w:r>
      <w:r w:rsidRPr="00AA2FE9">
        <w:rPr>
          <w:rFonts w:ascii="Arial" w:hAnsi="Arial" w:cs="Arial"/>
          <w:bCs/>
          <w:sz w:val="20"/>
          <w:szCs w:val="20"/>
        </w:rPr>
        <w:tab/>
        <w:t>Kyocera</w:t>
      </w:r>
      <w:r w:rsidRPr="00AA2FE9">
        <w:rPr>
          <w:rFonts w:ascii="Arial" w:hAnsi="Arial" w:cs="Arial"/>
          <w:bCs/>
          <w:sz w:val="20"/>
          <w:szCs w:val="20"/>
        </w:rPr>
        <w:tab/>
        <w:t>discussion</w:t>
      </w:r>
      <w:r w:rsidRPr="00AA2FE9">
        <w:rPr>
          <w:rFonts w:ascii="Arial" w:hAnsi="Arial" w:cs="Arial"/>
          <w:bCs/>
          <w:sz w:val="20"/>
          <w:szCs w:val="20"/>
        </w:rPr>
        <w:tab/>
        <w:t>Rel-17</w:t>
      </w:r>
    </w:p>
    <w:p w14:paraId="1A3CB1E6"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R2-2007775</w:t>
      </w:r>
      <w:r w:rsidRPr="00AA2FE9">
        <w:rPr>
          <w:rFonts w:ascii="Arial" w:hAnsi="Arial" w:cs="Arial"/>
          <w:bCs/>
          <w:sz w:val="20"/>
          <w:szCs w:val="20"/>
        </w:rPr>
        <w:tab/>
        <w:t>Discussion on UE-to-network coverage extension</w:t>
      </w:r>
      <w:r w:rsidRPr="00AA2FE9">
        <w:rPr>
          <w:rFonts w:ascii="Arial" w:hAnsi="Arial" w:cs="Arial"/>
          <w:bCs/>
          <w:sz w:val="20"/>
          <w:szCs w:val="20"/>
        </w:rPr>
        <w:tab/>
        <w:t>ETRI</w:t>
      </w:r>
      <w:r w:rsidRPr="00AA2FE9">
        <w:rPr>
          <w:rFonts w:ascii="Arial" w:hAnsi="Arial" w:cs="Arial"/>
          <w:bCs/>
          <w:sz w:val="20"/>
          <w:szCs w:val="20"/>
        </w:rPr>
        <w:tab/>
        <w:t>discussion</w:t>
      </w:r>
      <w:r w:rsidRPr="00AA2FE9">
        <w:rPr>
          <w:rFonts w:ascii="Arial" w:hAnsi="Arial" w:cs="Arial"/>
          <w:bCs/>
          <w:sz w:val="20"/>
          <w:szCs w:val="20"/>
        </w:rPr>
        <w:tab/>
        <w:t>Rel-17</w:t>
      </w:r>
    </w:p>
    <w:p w14:paraId="75FA3924"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R2-2008017</w:t>
      </w:r>
      <w:r w:rsidRPr="00AA2FE9">
        <w:rPr>
          <w:rFonts w:ascii="Arial" w:hAnsi="Arial" w:cs="Arial"/>
          <w:bCs/>
          <w:sz w:val="20"/>
          <w:szCs w:val="20"/>
        </w:rPr>
        <w:tab/>
        <w:t>Scope and scenarios for NR sidelink relay</w:t>
      </w:r>
      <w:r w:rsidRPr="00AA2FE9">
        <w:rPr>
          <w:rFonts w:ascii="Arial" w:hAnsi="Arial" w:cs="Arial"/>
          <w:bCs/>
          <w:sz w:val="20"/>
          <w:szCs w:val="20"/>
        </w:rPr>
        <w:tab/>
        <w:t>LG Electronics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1B6F0933"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R2-2008253</w:t>
      </w:r>
      <w:r w:rsidRPr="00AA2FE9">
        <w:rPr>
          <w:rFonts w:ascii="Arial" w:hAnsi="Arial" w:cs="Arial"/>
          <w:bCs/>
          <w:sz w:val="20"/>
          <w:szCs w:val="20"/>
        </w:rPr>
        <w:tab/>
        <w:t>Summary of offline discussion [604][Relay] L3 relay protocol stacks (Qualcomm)</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DC0AB6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R2-2008265</w:t>
      </w:r>
      <w:r w:rsidRPr="00AA2FE9">
        <w:rPr>
          <w:rFonts w:ascii="Arial" w:hAnsi="Arial" w:cs="Arial"/>
          <w:bCs/>
          <w:sz w:val="20"/>
          <w:szCs w:val="20"/>
        </w:rPr>
        <w:tab/>
        <w:t>Summary of offline discussion [604][Relay] L3 relay protocol stacks (Qualcomm)</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37BE83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R2-2008267</w:t>
      </w:r>
      <w:r w:rsidRPr="00AA2FE9">
        <w:rPr>
          <w:rFonts w:ascii="Arial" w:hAnsi="Arial" w:cs="Arial"/>
          <w:bCs/>
          <w:sz w:val="20"/>
          <w:szCs w:val="20"/>
        </w:rPr>
        <w:tab/>
        <w:t>Summary of offline discussion [604][Relay] L3 relay protocol stacks (Qualcomm)</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387FAAB"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R2-2008254</w:t>
      </w:r>
      <w:r w:rsidRPr="00AA2FE9">
        <w:rPr>
          <w:rFonts w:ascii="Arial" w:hAnsi="Arial" w:cs="Arial"/>
          <w:bCs/>
          <w:sz w:val="20"/>
          <w:szCs w:val="20"/>
        </w:rPr>
        <w:tab/>
        <w:t>[AT111-e][605][Relay] L2 Relay Mechanism (MediaTek)</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2A83B8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lastRenderedPageBreak/>
        <w:t>R2-2008266</w:t>
      </w:r>
      <w:r w:rsidRPr="00AA2FE9">
        <w:rPr>
          <w:rFonts w:ascii="Arial" w:hAnsi="Arial" w:cs="Arial"/>
          <w:bCs/>
          <w:sz w:val="20"/>
          <w:szCs w:val="20"/>
        </w:rPr>
        <w:tab/>
        <w:t>[AT111-e][605][Relay] L2 Relay Mechanism (MediaTek)</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B016A5D"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R2-2008269</w:t>
      </w:r>
      <w:r w:rsidRPr="00AA2FE9">
        <w:rPr>
          <w:rFonts w:ascii="Arial" w:hAnsi="Arial" w:cs="Arial"/>
          <w:bCs/>
          <w:sz w:val="20"/>
          <w:szCs w:val="20"/>
        </w:rPr>
        <w:tab/>
        <w:t>[AT111-e][605][Relay] L2 Relay Mechanism (MediaTek)</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05A38F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R2-2006604</w:t>
      </w:r>
      <w:r w:rsidRPr="00AA2FE9">
        <w:rPr>
          <w:rFonts w:ascii="Arial" w:hAnsi="Arial" w:cs="Arial"/>
          <w:bCs/>
          <w:sz w:val="20"/>
          <w:szCs w:val="20"/>
        </w:rPr>
        <w:tab/>
        <w:t>Protocol stack and CP procedure for SL relay</w:t>
      </w:r>
      <w:r w:rsidRPr="00AA2FE9">
        <w:rPr>
          <w:rFonts w:ascii="Arial" w:hAnsi="Arial" w:cs="Arial"/>
          <w:bCs/>
          <w:sz w:val="20"/>
          <w:szCs w:val="20"/>
        </w:rPr>
        <w:tab/>
        <w:t>OPPO</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63E42B0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R2-2007292</w:t>
      </w:r>
      <w:r w:rsidRPr="00AA2FE9">
        <w:rPr>
          <w:rFonts w:ascii="Arial" w:hAnsi="Arial" w:cs="Arial"/>
          <w:bCs/>
          <w:sz w:val="20"/>
          <w:szCs w:val="20"/>
        </w:rPr>
        <w:tab/>
        <w:t>Considerations on L2 and L3 SL relay protocol design</w:t>
      </w:r>
      <w:r w:rsidRPr="00AA2FE9">
        <w:rPr>
          <w:rFonts w:ascii="Arial" w:hAnsi="Arial" w:cs="Arial"/>
          <w:bCs/>
          <w:sz w:val="20"/>
          <w:szCs w:val="20"/>
        </w:rPr>
        <w:tab/>
        <w:t>Ericsson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AC82DF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R2-2007608</w:t>
      </w:r>
      <w:r w:rsidRPr="00AA2FE9">
        <w:rPr>
          <w:rFonts w:ascii="Arial" w:hAnsi="Arial" w:cs="Arial"/>
          <w:bCs/>
          <w:sz w:val="20"/>
          <w:szCs w:val="20"/>
        </w:rPr>
        <w:tab/>
        <w:t>Impact on user plane protocol stack and control plane procedure for Sidelink Relay</w:t>
      </w:r>
      <w:r w:rsidRPr="00AA2FE9">
        <w:rPr>
          <w:rFonts w:ascii="Arial" w:hAnsi="Arial" w:cs="Arial"/>
          <w:bCs/>
          <w:sz w:val="20"/>
          <w:szCs w:val="20"/>
        </w:rPr>
        <w:tab/>
        <w:t>Intel Corporation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C20A78F"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R2-2008047</w:t>
      </w:r>
      <w:r w:rsidRPr="00AA2FE9">
        <w:rPr>
          <w:rFonts w:ascii="Arial" w:hAnsi="Arial" w:cs="Arial"/>
          <w:bCs/>
          <w:sz w:val="20"/>
          <w:szCs w:val="20"/>
        </w:rPr>
        <w:tab/>
        <w:t>Study aspects of UE-to-Network relay and solutions for L2 relay</w:t>
      </w:r>
      <w:r w:rsidRPr="00AA2FE9">
        <w:rPr>
          <w:rFonts w:ascii="Arial" w:hAnsi="Arial" w:cs="Arial"/>
          <w:bCs/>
          <w:sz w:val="20"/>
          <w:szCs w:val="20"/>
        </w:rPr>
        <w:tab/>
        <w:t>Huawei, HiSilicon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B2A7243"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R2-2006722</w:t>
      </w:r>
      <w:r w:rsidRPr="00AA2FE9">
        <w:rPr>
          <w:rFonts w:ascii="Arial" w:hAnsi="Arial" w:cs="Arial"/>
          <w:bCs/>
          <w:sz w:val="20"/>
          <w:szCs w:val="20"/>
        </w:rPr>
        <w:tab/>
        <w:t>Protocol Stack and Connection Setup Procedure of Sidelink Relay</w:t>
      </w:r>
      <w:r w:rsidRPr="00AA2FE9">
        <w:rPr>
          <w:rFonts w:ascii="Arial" w:hAnsi="Arial" w:cs="Arial"/>
          <w:bCs/>
          <w:sz w:val="20"/>
          <w:szCs w:val="20"/>
        </w:rPr>
        <w:tab/>
        <w:t>Futurewei</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D0856EF"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R2-2007181</w:t>
      </w:r>
      <w:r w:rsidRPr="00AA2FE9">
        <w:rPr>
          <w:rFonts w:ascii="Arial" w:hAnsi="Arial" w:cs="Arial"/>
          <w:bCs/>
          <w:sz w:val="20"/>
          <w:szCs w:val="20"/>
        </w:rPr>
        <w:tab/>
        <w:t>Overview of Layer-2 and Layer-3 sidelink relay mechanisms</w:t>
      </w:r>
      <w:r w:rsidRPr="00AA2FE9">
        <w:rPr>
          <w:rFonts w:ascii="Arial" w:hAnsi="Arial" w:cs="Arial"/>
          <w:bCs/>
          <w:sz w:val="20"/>
          <w:szCs w:val="20"/>
        </w:rPr>
        <w:tab/>
        <w:t>Sony</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E3F9FC9"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R2-2006555</w:t>
      </w:r>
      <w:r w:rsidRPr="00AA2FE9">
        <w:rPr>
          <w:rFonts w:ascii="Arial" w:hAnsi="Arial" w:cs="Arial"/>
          <w:bCs/>
          <w:sz w:val="20"/>
          <w:szCs w:val="20"/>
        </w:rPr>
        <w:tab/>
        <w:t xml:space="preserve">UE-to-network relay architecture and procedures </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8BC215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R2-2006572</w:t>
      </w:r>
      <w:r w:rsidRPr="00AA2FE9">
        <w:rPr>
          <w:rFonts w:ascii="Arial" w:hAnsi="Arial" w:cs="Arial"/>
          <w:bCs/>
          <w:sz w:val="20"/>
          <w:szCs w:val="20"/>
        </w:rPr>
        <w:tab/>
        <w:t>Architecture Options for Sidelink Relay</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48F78D7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R2-2006610</w:t>
      </w:r>
      <w:r w:rsidRPr="00AA2FE9">
        <w:rPr>
          <w:rFonts w:ascii="Arial" w:hAnsi="Arial" w:cs="Arial"/>
          <w:bCs/>
          <w:sz w:val="20"/>
          <w:szCs w:val="20"/>
        </w:rPr>
        <w:tab/>
        <w:t>User and Control Plane Procedures for L2 UE-to-NW Relay</w:t>
      </w:r>
      <w:r w:rsidRPr="00AA2FE9">
        <w:rPr>
          <w:rFonts w:ascii="Arial" w:hAnsi="Arial" w:cs="Arial"/>
          <w:bCs/>
          <w:sz w:val="20"/>
          <w:szCs w:val="20"/>
        </w:rPr>
        <w:tab/>
        <w:t>CATT</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76608B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R2-2006718</w:t>
      </w:r>
      <w:r w:rsidRPr="00AA2FE9">
        <w:rPr>
          <w:rFonts w:ascii="Arial" w:hAnsi="Arial" w:cs="Arial"/>
          <w:bCs/>
          <w:sz w:val="20"/>
          <w:szCs w:val="20"/>
        </w:rPr>
        <w:tab/>
        <w:t>Characteristics of L2 and L3 based Sidelink relaying</w:t>
      </w:r>
      <w:r w:rsidRPr="00AA2FE9">
        <w:rPr>
          <w:rFonts w:ascii="Arial" w:hAnsi="Arial" w:cs="Arial"/>
          <w:bCs/>
          <w:sz w:val="20"/>
          <w:szCs w:val="20"/>
        </w:rPr>
        <w:tab/>
        <w:t>Intel Corporation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6F92E89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R2-2006737</w:t>
      </w:r>
      <w:r w:rsidRPr="00AA2FE9">
        <w:rPr>
          <w:rFonts w:ascii="Arial" w:hAnsi="Arial" w:cs="Arial"/>
          <w:bCs/>
          <w:sz w:val="20"/>
          <w:szCs w:val="20"/>
        </w:rPr>
        <w:tab/>
        <w:t>Discussion on NR SL Relay Architecture</w:t>
      </w:r>
      <w:r w:rsidRPr="00AA2FE9">
        <w:rPr>
          <w:rFonts w:ascii="Arial" w:hAnsi="Arial" w:cs="Arial"/>
          <w:bCs/>
          <w:sz w:val="20"/>
          <w:szCs w:val="20"/>
        </w:rPr>
        <w:tab/>
        <w:t>ZTE Corporation, Sanechips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BF3CC7D"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R2-2006759</w:t>
      </w:r>
      <w:r w:rsidRPr="00AA2FE9">
        <w:rPr>
          <w:rFonts w:ascii="Arial" w:hAnsi="Arial" w:cs="Arial"/>
          <w:bCs/>
          <w:sz w:val="20"/>
          <w:szCs w:val="20"/>
        </w:rPr>
        <w:tab/>
        <w:t>Discussion and TP on UE to NW Relay Based on L2 Relay Architecture</w:t>
      </w:r>
      <w:r w:rsidRPr="00AA2FE9">
        <w:rPr>
          <w:rFonts w:ascii="Arial" w:hAnsi="Arial" w:cs="Arial"/>
          <w:bCs/>
          <w:sz w:val="20"/>
          <w:szCs w:val="20"/>
        </w:rPr>
        <w:tab/>
        <w:t>InterDigital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3AA3B8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R2-2006760</w:t>
      </w:r>
      <w:r w:rsidRPr="00AA2FE9">
        <w:rPr>
          <w:rFonts w:ascii="Arial" w:hAnsi="Arial" w:cs="Arial"/>
          <w:bCs/>
          <w:sz w:val="20"/>
          <w:szCs w:val="20"/>
        </w:rPr>
        <w:tab/>
        <w:t>Discussion and TP on UE to UE Relay Based on L2 Relay Architecture</w:t>
      </w:r>
      <w:r w:rsidRPr="00AA2FE9">
        <w:rPr>
          <w:rFonts w:ascii="Arial" w:hAnsi="Arial" w:cs="Arial"/>
          <w:bCs/>
          <w:sz w:val="20"/>
          <w:szCs w:val="20"/>
        </w:rPr>
        <w:tab/>
        <w:t>InterDigital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8E224C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R2-2006855</w:t>
      </w:r>
      <w:r w:rsidRPr="00AA2FE9">
        <w:rPr>
          <w:rFonts w:ascii="Arial" w:hAnsi="Arial" w:cs="Arial"/>
          <w:bCs/>
          <w:sz w:val="20"/>
          <w:szCs w:val="20"/>
        </w:rPr>
        <w:tab/>
        <w:t>Considerations for L3 UE-to-Network Relays</w:t>
      </w:r>
      <w:r w:rsidRPr="00AA2FE9">
        <w:rPr>
          <w:rFonts w:ascii="Arial" w:hAnsi="Arial" w:cs="Arial"/>
          <w:bCs/>
          <w:sz w:val="20"/>
          <w:szCs w:val="20"/>
        </w:rPr>
        <w:tab/>
        <w:t>Nokia, Nokia Shanghai Bell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25A71A9"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R2-2006962</w:t>
      </w:r>
      <w:r w:rsidRPr="00AA2FE9">
        <w:rPr>
          <w:rFonts w:ascii="Arial" w:hAnsi="Arial" w:cs="Arial"/>
          <w:bCs/>
          <w:sz w:val="20"/>
          <w:szCs w:val="20"/>
        </w:rPr>
        <w:tab/>
        <w:t>Mechanisms for supporting L2-based Sidelink Relays</w:t>
      </w:r>
      <w:r w:rsidRPr="00AA2FE9">
        <w:rPr>
          <w:rFonts w:ascii="Arial" w:hAnsi="Arial" w:cs="Arial"/>
          <w:bCs/>
          <w:sz w:val="20"/>
          <w:szCs w:val="20"/>
        </w:rPr>
        <w:tab/>
        <w:t>AT&amp;T</w:t>
      </w:r>
      <w:r w:rsidRPr="00AA2FE9">
        <w:rPr>
          <w:rFonts w:ascii="Arial" w:hAnsi="Arial" w:cs="Arial"/>
          <w:bCs/>
          <w:sz w:val="20"/>
          <w:szCs w:val="20"/>
        </w:rPr>
        <w:tab/>
        <w:t>discussion</w:t>
      </w:r>
    </w:p>
    <w:p w14:paraId="065E78EC"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R2-2007044</w:t>
      </w:r>
      <w:r w:rsidRPr="00AA2FE9">
        <w:rPr>
          <w:rFonts w:ascii="Arial" w:hAnsi="Arial" w:cs="Arial"/>
          <w:bCs/>
          <w:sz w:val="20"/>
          <w:szCs w:val="20"/>
        </w:rPr>
        <w:tab/>
        <w:t>Discusssion on architecture for NR sidelink relay</w:t>
      </w:r>
      <w:r w:rsidRPr="00AA2FE9">
        <w:rPr>
          <w:rFonts w:ascii="Arial" w:hAnsi="Arial" w:cs="Arial"/>
          <w:bCs/>
          <w:sz w:val="20"/>
          <w:szCs w:val="20"/>
        </w:rPr>
        <w:tab/>
        <w:t>Spreadtrum Communications</w:t>
      </w:r>
      <w:r w:rsidRPr="00AA2FE9">
        <w:rPr>
          <w:rFonts w:ascii="Arial" w:hAnsi="Arial" w:cs="Arial"/>
          <w:bCs/>
          <w:sz w:val="20"/>
          <w:szCs w:val="20"/>
        </w:rPr>
        <w:tab/>
        <w:t>discussion</w:t>
      </w:r>
    </w:p>
    <w:p w14:paraId="63400086"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R2-2007100</w:t>
      </w:r>
      <w:r w:rsidRPr="00AA2FE9">
        <w:rPr>
          <w:rFonts w:ascii="Arial" w:hAnsi="Arial" w:cs="Arial"/>
          <w:bCs/>
          <w:sz w:val="20"/>
          <w:szCs w:val="20"/>
        </w:rPr>
        <w:tab/>
        <w:t>Discussion on User Plane mechanisms for Layer 2 Relay</w:t>
      </w:r>
      <w:r w:rsidRPr="00AA2FE9">
        <w:rPr>
          <w:rFonts w:ascii="Arial" w:hAnsi="Arial" w:cs="Arial"/>
          <w:bCs/>
          <w:sz w:val="20"/>
          <w:szCs w:val="20"/>
        </w:rPr>
        <w:tab/>
        <w:t>Apple</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7746CF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R2-2007101</w:t>
      </w:r>
      <w:r w:rsidRPr="00AA2FE9">
        <w:rPr>
          <w:rFonts w:ascii="Arial" w:hAnsi="Arial" w:cs="Arial"/>
          <w:bCs/>
          <w:sz w:val="20"/>
          <w:szCs w:val="20"/>
        </w:rPr>
        <w:tab/>
        <w:t>Discussion on Control Plane mechanisms for Layer 2 Relay</w:t>
      </w:r>
      <w:r w:rsidRPr="00AA2FE9">
        <w:rPr>
          <w:rFonts w:ascii="Arial" w:hAnsi="Arial" w:cs="Arial"/>
          <w:bCs/>
          <w:sz w:val="20"/>
          <w:szCs w:val="20"/>
        </w:rPr>
        <w:tab/>
        <w:t>Apple</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19E6BA6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R2-2007460</w:t>
      </w:r>
      <w:r w:rsidRPr="00AA2FE9">
        <w:rPr>
          <w:rFonts w:ascii="Arial" w:hAnsi="Arial" w:cs="Arial"/>
          <w:bCs/>
          <w:sz w:val="20"/>
          <w:szCs w:val="20"/>
        </w:rPr>
        <w:tab/>
        <w:t>Protocol stack design for L2 relay</w:t>
      </w:r>
      <w:r w:rsidRPr="00AA2FE9">
        <w:rPr>
          <w:rFonts w:ascii="Arial" w:hAnsi="Arial" w:cs="Arial"/>
          <w:bCs/>
          <w:sz w:val="20"/>
          <w:szCs w:val="20"/>
        </w:rPr>
        <w:tab/>
        <w:t>Lenovo, Motorola Mobility</w:t>
      </w:r>
      <w:r w:rsidRPr="00AA2FE9">
        <w:rPr>
          <w:rFonts w:ascii="Arial" w:hAnsi="Arial" w:cs="Arial"/>
          <w:bCs/>
          <w:sz w:val="20"/>
          <w:szCs w:val="20"/>
        </w:rPr>
        <w:tab/>
        <w:t>discussion</w:t>
      </w:r>
      <w:r w:rsidRPr="00AA2FE9">
        <w:rPr>
          <w:rFonts w:ascii="Arial" w:hAnsi="Arial" w:cs="Arial"/>
          <w:bCs/>
          <w:sz w:val="20"/>
          <w:szCs w:val="20"/>
        </w:rPr>
        <w:tab/>
        <w:t>Rel-17</w:t>
      </w:r>
    </w:p>
    <w:p w14:paraId="0A9EBD97"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R2-2007461</w:t>
      </w:r>
      <w:r w:rsidRPr="00AA2FE9">
        <w:rPr>
          <w:rFonts w:ascii="Arial" w:hAnsi="Arial" w:cs="Arial"/>
          <w:bCs/>
          <w:sz w:val="20"/>
          <w:szCs w:val="20"/>
        </w:rPr>
        <w:tab/>
        <w:t>Relayed connection management</w:t>
      </w:r>
      <w:r w:rsidRPr="00AA2FE9">
        <w:rPr>
          <w:rFonts w:ascii="Arial" w:hAnsi="Arial" w:cs="Arial"/>
          <w:bCs/>
          <w:sz w:val="20"/>
          <w:szCs w:val="20"/>
        </w:rPr>
        <w:tab/>
        <w:t>Lenovo, Motorola Mobility</w:t>
      </w:r>
      <w:r w:rsidRPr="00AA2FE9">
        <w:rPr>
          <w:rFonts w:ascii="Arial" w:hAnsi="Arial" w:cs="Arial"/>
          <w:bCs/>
          <w:sz w:val="20"/>
          <w:szCs w:val="20"/>
        </w:rPr>
        <w:tab/>
        <w:t>discussion</w:t>
      </w:r>
      <w:r w:rsidRPr="00AA2FE9">
        <w:rPr>
          <w:rFonts w:ascii="Arial" w:hAnsi="Arial" w:cs="Arial"/>
          <w:bCs/>
          <w:sz w:val="20"/>
          <w:szCs w:val="20"/>
        </w:rPr>
        <w:tab/>
        <w:t>Rel-17</w:t>
      </w:r>
    </w:p>
    <w:p w14:paraId="3E4811EF"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R2-2008019</w:t>
      </w:r>
      <w:r w:rsidRPr="00AA2FE9">
        <w:rPr>
          <w:rFonts w:ascii="Arial" w:hAnsi="Arial" w:cs="Arial"/>
          <w:bCs/>
          <w:sz w:val="20"/>
          <w:szCs w:val="20"/>
        </w:rPr>
        <w:tab/>
        <w:t>Relaying mechanism for NR sidelink</w:t>
      </w:r>
      <w:r w:rsidRPr="00AA2FE9">
        <w:rPr>
          <w:rFonts w:ascii="Arial" w:hAnsi="Arial" w:cs="Arial"/>
          <w:bCs/>
          <w:sz w:val="20"/>
          <w:szCs w:val="20"/>
        </w:rPr>
        <w:tab/>
        <w:t>LG Electronics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EA2ACE4"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R2-2006736</w:t>
      </w:r>
      <w:r w:rsidRPr="00AA2FE9">
        <w:rPr>
          <w:rFonts w:ascii="Arial" w:hAnsi="Arial" w:cs="Arial"/>
          <w:bCs/>
          <w:sz w:val="20"/>
          <w:szCs w:val="20"/>
        </w:rPr>
        <w:tab/>
        <w:t>Discussion on relay initiation and relay UE (re-)selection</w:t>
      </w:r>
      <w:r w:rsidRPr="00AA2FE9">
        <w:rPr>
          <w:rFonts w:ascii="Arial" w:hAnsi="Arial" w:cs="Arial"/>
          <w:bCs/>
          <w:sz w:val="20"/>
          <w:szCs w:val="20"/>
        </w:rPr>
        <w:tab/>
        <w:t>ZTE Corporation, Sanechips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85897DB"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R2-2007040</w:t>
      </w:r>
      <w:r w:rsidRPr="00AA2FE9">
        <w:rPr>
          <w:rFonts w:ascii="Arial" w:hAnsi="Arial" w:cs="Arial"/>
          <w:bCs/>
          <w:sz w:val="20"/>
          <w:szCs w:val="20"/>
        </w:rPr>
        <w:tab/>
        <w:t>Selection/Authorization and Security for L2 and L3 relay</w:t>
      </w:r>
      <w:r w:rsidRPr="00AA2FE9">
        <w:rPr>
          <w:rFonts w:ascii="Arial" w:hAnsi="Arial" w:cs="Arial"/>
          <w:bCs/>
          <w:sz w:val="20"/>
          <w:szCs w:val="20"/>
        </w:rPr>
        <w:tab/>
        <w:t>vivo</w:t>
      </w:r>
      <w:r w:rsidRPr="00AA2FE9">
        <w:rPr>
          <w:rFonts w:ascii="Arial" w:hAnsi="Arial" w:cs="Arial"/>
          <w:bCs/>
          <w:sz w:val="20"/>
          <w:szCs w:val="20"/>
        </w:rPr>
        <w:tab/>
        <w:t>discussion</w:t>
      </w:r>
      <w:r w:rsidRPr="00AA2FE9">
        <w:rPr>
          <w:rFonts w:ascii="Arial" w:hAnsi="Arial" w:cs="Arial"/>
          <w:bCs/>
          <w:sz w:val="20"/>
          <w:szCs w:val="20"/>
        </w:rPr>
        <w:tab/>
        <w:t>Rel-17</w:t>
      </w:r>
    </w:p>
    <w:p w14:paraId="3271CDF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R2-2006557</w:t>
      </w:r>
      <w:r w:rsidRPr="00AA2FE9">
        <w:rPr>
          <w:rFonts w:ascii="Arial" w:hAnsi="Arial" w:cs="Arial"/>
          <w:bCs/>
          <w:sz w:val="20"/>
          <w:szCs w:val="20"/>
        </w:rPr>
        <w:tab/>
        <w:t>Discussion on NR sidelink relay selection and reselection</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68D4659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R2-2006770</w:t>
      </w:r>
      <w:r w:rsidRPr="00AA2FE9">
        <w:rPr>
          <w:rFonts w:ascii="Arial" w:hAnsi="Arial" w:cs="Arial"/>
          <w:bCs/>
          <w:sz w:val="20"/>
          <w:szCs w:val="20"/>
        </w:rPr>
        <w:tab/>
        <w:t xml:space="preserve"> Discussion on SL relay (re)selection and authorization</w:t>
      </w:r>
      <w:r w:rsidRPr="00AA2FE9">
        <w:rPr>
          <w:rFonts w:ascii="Arial" w:hAnsi="Arial" w:cs="Arial"/>
          <w:bCs/>
          <w:sz w:val="20"/>
          <w:szCs w:val="20"/>
        </w:rPr>
        <w:tab/>
        <w:t>OPPO</w:t>
      </w:r>
      <w:r w:rsidRPr="00AA2FE9">
        <w:rPr>
          <w:rFonts w:ascii="Arial" w:hAnsi="Arial" w:cs="Arial"/>
          <w:bCs/>
          <w:sz w:val="20"/>
          <w:szCs w:val="20"/>
        </w:rPr>
        <w:tab/>
        <w:t>discussion</w:t>
      </w:r>
      <w:r w:rsidRPr="00AA2FE9">
        <w:rPr>
          <w:rFonts w:ascii="Arial" w:hAnsi="Arial" w:cs="Arial"/>
          <w:bCs/>
          <w:sz w:val="20"/>
          <w:szCs w:val="20"/>
        </w:rPr>
        <w:tab/>
        <w:t>Rel-17</w:t>
      </w:r>
    </w:p>
    <w:p w14:paraId="0EDD631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R2-2006861</w:t>
      </w:r>
      <w:r w:rsidRPr="00AA2FE9">
        <w:rPr>
          <w:rFonts w:ascii="Arial" w:hAnsi="Arial" w:cs="Arial"/>
          <w:bCs/>
          <w:sz w:val="20"/>
          <w:szCs w:val="20"/>
        </w:rPr>
        <w:tab/>
        <w:t>NR Sidelink Relay (Re-)Selection Criterion and Procedure</w:t>
      </w:r>
      <w:r w:rsidRPr="00AA2FE9">
        <w:rPr>
          <w:rFonts w:ascii="Arial" w:hAnsi="Arial" w:cs="Arial"/>
          <w:bCs/>
          <w:sz w:val="20"/>
          <w:szCs w:val="20"/>
        </w:rPr>
        <w:tab/>
        <w:t>Fraunhofer IIS, Fraunhofer HHI</w:t>
      </w:r>
      <w:r w:rsidRPr="00AA2FE9">
        <w:rPr>
          <w:rFonts w:ascii="Arial" w:hAnsi="Arial" w:cs="Arial"/>
          <w:bCs/>
          <w:sz w:val="20"/>
          <w:szCs w:val="20"/>
        </w:rPr>
        <w:tab/>
        <w:t>discussion</w:t>
      </w:r>
      <w:r w:rsidRPr="00AA2FE9">
        <w:rPr>
          <w:rFonts w:ascii="Arial" w:hAnsi="Arial" w:cs="Arial"/>
          <w:bCs/>
          <w:sz w:val="20"/>
          <w:szCs w:val="20"/>
        </w:rPr>
        <w:tab/>
        <w:t>Rel-17</w:t>
      </w:r>
    </w:p>
    <w:p w14:paraId="355F80DB"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R2-2006867</w:t>
      </w:r>
      <w:r w:rsidRPr="00AA2FE9">
        <w:rPr>
          <w:rFonts w:ascii="Arial" w:hAnsi="Arial" w:cs="Arial"/>
          <w:bCs/>
          <w:sz w:val="20"/>
          <w:szCs w:val="20"/>
        </w:rPr>
        <w:tab/>
        <w:t>Mechanisms and Characteristics in NR Sidelink Relaying</w:t>
      </w:r>
      <w:r w:rsidRPr="00AA2FE9">
        <w:rPr>
          <w:rFonts w:ascii="Arial" w:hAnsi="Arial" w:cs="Arial"/>
          <w:bCs/>
          <w:sz w:val="20"/>
          <w:szCs w:val="20"/>
        </w:rPr>
        <w:tab/>
        <w:t>Fujitsu</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B76DAE4"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R2-2008043</w:t>
      </w:r>
      <w:r w:rsidRPr="00AA2FE9">
        <w:rPr>
          <w:rFonts w:ascii="Arial" w:hAnsi="Arial" w:cs="Arial"/>
          <w:bCs/>
          <w:sz w:val="20"/>
          <w:szCs w:val="20"/>
        </w:rPr>
        <w:tab/>
        <w:t>Consideration of Relay characteristics</w:t>
      </w:r>
      <w:r w:rsidRPr="00AA2FE9">
        <w:rPr>
          <w:rFonts w:ascii="Arial" w:hAnsi="Arial" w:cs="Arial"/>
          <w:bCs/>
          <w:sz w:val="20"/>
          <w:szCs w:val="20"/>
        </w:rPr>
        <w:tab/>
        <w:t>LG Electronics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7AD3F2C4"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R2-2008048</w:t>
      </w:r>
      <w:r w:rsidRPr="00AA2FE9">
        <w:rPr>
          <w:rFonts w:ascii="Arial" w:hAnsi="Arial" w:cs="Arial"/>
          <w:bCs/>
          <w:sz w:val="20"/>
          <w:szCs w:val="20"/>
        </w:rPr>
        <w:tab/>
        <w:t>Service continuity for L2 UE-to-Network relay</w:t>
      </w:r>
      <w:r w:rsidRPr="00AA2FE9">
        <w:rPr>
          <w:rFonts w:ascii="Arial" w:hAnsi="Arial" w:cs="Arial"/>
          <w:bCs/>
          <w:sz w:val="20"/>
          <w:szCs w:val="20"/>
        </w:rPr>
        <w:tab/>
        <w:t>Huawei, HiSilicon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891B06D"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R2-2006723</w:t>
      </w:r>
      <w:r w:rsidRPr="00AA2FE9">
        <w:rPr>
          <w:rFonts w:ascii="Arial" w:hAnsi="Arial" w:cs="Arial"/>
          <w:bCs/>
          <w:sz w:val="20"/>
          <w:szCs w:val="20"/>
        </w:rPr>
        <w:tab/>
        <w:t>Service Continuity with Sidelink Relay</w:t>
      </w:r>
      <w:r w:rsidRPr="00AA2FE9">
        <w:rPr>
          <w:rFonts w:ascii="Arial" w:hAnsi="Arial" w:cs="Arial"/>
          <w:bCs/>
          <w:sz w:val="20"/>
          <w:szCs w:val="20"/>
        </w:rPr>
        <w:tab/>
        <w:t>Futurewei</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13A2F64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R2-2007041</w:t>
      </w:r>
      <w:r w:rsidRPr="00AA2FE9">
        <w:rPr>
          <w:rFonts w:ascii="Arial" w:hAnsi="Arial" w:cs="Arial"/>
          <w:bCs/>
          <w:sz w:val="20"/>
          <w:szCs w:val="20"/>
        </w:rPr>
        <w:tab/>
        <w:t>Protocol stack and service continuity for L2 and L3 relay</w:t>
      </w:r>
      <w:r w:rsidRPr="00AA2FE9">
        <w:rPr>
          <w:rFonts w:ascii="Arial" w:hAnsi="Arial" w:cs="Arial"/>
          <w:bCs/>
          <w:sz w:val="20"/>
          <w:szCs w:val="20"/>
        </w:rPr>
        <w:tab/>
        <w:t>vivo</w:t>
      </w:r>
      <w:r w:rsidRPr="00AA2FE9">
        <w:rPr>
          <w:rFonts w:ascii="Arial" w:hAnsi="Arial" w:cs="Arial"/>
          <w:bCs/>
          <w:sz w:val="20"/>
          <w:szCs w:val="20"/>
        </w:rPr>
        <w:tab/>
        <w:t>discussion</w:t>
      </w:r>
      <w:r w:rsidRPr="00AA2FE9">
        <w:rPr>
          <w:rFonts w:ascii="Arial" w:hAnsi="Arial" w:cs="Arial"/>
          <w:bCs/>
          <w:sz w:val="20"/>
          <w:szCs w:val="20"/>
        </w:rPr>
        <w:tab/>
        <w:t>Rel-17</w:t>
      </w:r>
    </w:p>
    <w:p w14:paraId="064493F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R2-2007816</w:t>
      </w:r>
      <w:r w:rsidRPr="00AA2FE9">
        <w:rPr>
          <w:rFonts w:ascii="Arial" w:hAnsi="Arial" w:cs="Arial"/>
          <w:bCs/>
          <w:sz w:val="20"/>
          <w:szCs w:val="20"/>
        </w:rPr>
        <w:tab/>
        <w:t>Considerations on UE-to-NW Relay</w:t>
      </w:r>
      <w:r w:rsidRPr="00AA2FE9">
        <w:rPr>
          <w:rFonts w:ascii="Arial" w:hAnsi="Arial" w:cs="Arial"/>
          <w:bCs/>
          <w:sz w:val="20"/>
          <w:szCs w:val="20"/>
        </w:rPr>
        <w:tab/>
        <w:t>ETRI</w:t>
      </w:r>
      <w:r w:rsidRPr="00AA2FE9">
        <w:rPr>
          <w:rFonts w:ascii="Arial" w:hAnsi="Arial" w:cs="Arial"/>
          <w:bCs/>
          <w:sz w:val="20"/>
          <w:szCs w:val="20"/>
        </w:rPr>
        <w:tab/>
        <w:t>discussion</w:t>
      </w:r>
      <w:r w:rsidRPr="00AA2FE9">
        <w:rPr>
          <w:rFonts w:ascii="Arial" w:hAnsi="Arial" w:cs="Arial"/>
          <w:bCs/>
          <w:sz w:val="20"/>
          <w:szCs w:val="20"/>
        </w:rPr>
        <w:tab/>
        <w:t>FS_NR_SL_relay</w:t>
      </w:r>
    </w:p>
    <w:p w14:paraId="778C8F6A"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R2-2008066</w:t>
      </w:r>
      <w:r w:rsidRPr="00AA2FE9">
        <w:rPr>
          <w:rFonts w:ascii="Arial" w:hAnsi="Arial" w:cs="Arial"/>
          <w:bCs/>
          <w:sz w:val="20"/>
          <w:szCs w:val="20"/>
        </w:rPr>
        <w:tab/>
        <w:t>Discussion on service continuity from Uu to relay</w:t>
      </w:r>
      <w:r w:rsidRPr="00AA2FE9">
        <w:rPr>
          <w:rFonts w:ascii="Arial" w:hAnsi="Arial" w:cs="Arial"/>
          <w:bCs/>
          <w:sz w:val="20"/>
          <w:szCs w:val="20"/>
        </w:rPr>
        <w:tab/>
        <w:t>Xiaomi communications</w:t>
      </w:r>
      <w:r w:rsidRPr="00AA2FE9">
        <w:rPr>
          <w:rFonts w:ascii="Arial" w:hAnsi="Arial" w:cs="Arial"/>
          <w:bCs/>
          <w:sz w:val="20"/>
          <w:szCs w:val="20"/>
        </w:rPr>
        <w:tab/>
        <w:t>discussion</w:t>
      </w:r>
    </w:p>
    <w:p w14:paraId="10C2C8A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R2-2006724</w:t>
      </w:r>
      <w:r w:rsidRPr="00AA2FE9">
        <w:rPr>
          <w:rFonts w:ascii="Arial" w:hAnsi="Arial" w:cs="Arial"/>
          <w:bCs/>
          <w:sz w:val="20"/>
          <w:szCs w:val="20"/>
        </w:rPr>
        <w:tab/>
        <w:t>QoS Control with Sidelink Relay</w:t>
      </w:r>
      <w:r w:rsidRPr="00AA2FE9">
        <w:rPr>
          <w:rFonts w:ascii="Arial" w:hAnsi="Arial" w:cs="Arial"/>
          <w:bCs/>
          <w:sz w:val="20"/>
          <w:szCs w:val="20"/>
        </w:rPr>
        <w:tab/>
        <w:t>Futurewei</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60FC94F"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R2-2007462</w:t>
      </w:r>
      <w:r w:rsidRPr="00AA2FE9">
        <w:rPr>
          <w:rFonts w:ascii="Arial" w:hAnsi="Arial" w:cs="Arial"/>
          <w:bCs/>
          <w:sz w:val="20"/>
          <w:szCs w:val="20"/>
        </w:rPr>
        <w:tab/>
        <w:t>RRC state and CN registration of the remote UE</w:t>
      </w:r>
      <w:r w:rsidRPr="00AA2FE9">
        <w:rPr>
          <w:rFonts w:ascii="Arial" w:hAnsi="Arial" w:cs="Arial"/>
          <w:bCs/>
          <w:sz w:val="20"/>
          <w:szCs w:val="20"/>
        </w:rPr>
        <w:tab/>
        <w:t>Lenovo, Motorola Mobility</w:t>
      </w:r>
      <w:r w:rsidRPr="00AA2FE9">
        <w:rPr>
          <w:rFonts w:ascii="Arial" w:hAnsi="Arial" w:cs="Arial"/>
          <w:bCs/>
          <w:sz w:val="20"/>
          <w:szCs w:val="20"/>
        </w:rPr>
        <w:tab/>
        <w:t>discussion</w:t>
      </w:r>
      <w:r w:rsidRPr="00AA2FE9">
        <w:rPr>
          <w:rFonts w:ascii="Arial" w:hAnsi="Arial" w:cs="Arial"/>
          <w:bCs/>
          <w:sz w:val="20"/>
          <w:szCs w:val="20"/>
        </w:rPr>
        <w:tab/>
        <w:t>Rel-17</w:t>
      </w:r>
    </w:p>
    <w:p w14:paraId="2D1A6B4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R2-2006571</w:t>
      </w:r>
      <w:r w:rsidRPr="00AA2FE9">
        <w:rPr>
          <w:rFonts w:ascii="Arial" w:hAnsi="Arial" w:cs="Arial"/>
          <w:bCs/>
          <w:sz w:val="20"/>
          <w:szCs w:val="20"/>
        </w:rPr>
        <w:tab/>
        <w:t>RRC States for Relaying</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2EF36DF"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R2-2006611</w:t>
      </w:r>
      <w:r w:rsidRPr="00AA2FE9">
        <w:rPr>
          <w:rFonts w:ascii="Arial" w:hAnsi="Arial" w:cs="Arial"/>
          <w:bCs/>
          <w:sz w:val="20"/>
          <w:szCs w:val="20"/>
        </w:rPr>
        <w:tab/>
        <w:t>L2/L3 UE-to-NW Relay Comparison</w:t>
      </w:r>
      <w:r w:rsidRPr="00AA2FE9">
        <w:rPr>
          <w:rFonts w:ascii="Arial" w:hAnsi="Arial" w:cs="Arial"/>
          <w:bCs/>
          <w:sz w:val="20"/>
          <w:szCs w:val="20"/>
        </w:rPr>
        <w:tab/>
        <w:t>CATT</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C283257"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lastRenderedPageBreak/>
        <w:t>R2-2006639</w:t>
      </w:r>
      <w:r w:rsidRPr="00AA2FE9">
        <w:rPr>
          <w:rFonts w:ascii="Arial" w:hAnsi="Arial" w:cs="Arial"/>
          <w:bCs/>
          <w:sz w:val="20"/>
          <w:szCs w:val="20"/>
        </w:rPr>
        <w:tab/>
        <w:t xml:space="preserve">L2 vs L3 - Relay (re-)Selection, Quality of Service (QoS) </w:t>
      </w:r>
      <w:r w:rsidRPr="00AA2FE9">
        <w:rPr>
          <w:rFonts w:ascii="Arial" w:hAnsi="Arial" w:cs="Arial"/>
          <w:bCs/>
          <w:sz w:val="20"/>
          <w:szCs w:val="20"/>
        </w:rPr>
        <w:tab/>
        <w:t>Fraunhofer HHI, Fraunhofer IIS</w:t>
      </w:r>
      <w:r w:rsidRPr="00AA2FE9">
        <w:rPr>
          <w:rFonts w:ascii="Arial" w:hAnsi="Arial" w:cs="Arial"/>
          <w:bCs/>
          <w:sz w:val="20"/>
          <w:szCs w:val="20"/>
        </w:rPr>
        <w:tab/>
        <w:t>discussion</w:t>
      </w:r>
    </w:p>
    <w:p w14:paraId="0300F0F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R2-2006641</w:t>
      </w:r>
      <w:r w:rsidRPr="00AA2FE9">
        <w:rPr>
          <w:rFonts w:ascii="Arial" w:hAnsi="Arial" w:cs="Arial"/>
          <w:bCs/>
          <w:sz w:val="20"/>
          <w:szCs w:val="20"/>
        </w:rPr>
        <w:tab/>
        <w:t>L2 vs L3 - Relay/Remote UE Authorization, Service Continuity</w:t>
      </w:r>
      <w:r w:rsidRPr="00AA2FE9">
        <w:rPr>
          <w:rFonts w:ascii="Arial" w:hAnsi="Arial" w:cs="Arial"/>
          <w:bCs/>
          <w:sz w:val="20"/>
          <w:szCs w:val="20"/>
        </w:rPr>
        <w:tab/>
        <w:t>Fraunhofer HHI, Fraunhofer IIS</w:t>
      </w:r>
      <w:r w:rsidRPr="00AA2FE9">
        <w:rPr>
          <w:rFonts w:ascii="Arial" w:hAnsi="Arial" w:cs="Arial"/>
          <w:bCs/>
          <w:sz w:val="20"/>
          <w:szCs w:val="20"/>
        </w:rPr>
        <w:tab/>
        <w:t>discussion</w:t>
      </w:r>
    </w:p>
    <w:p w14:paraId="7128166C"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R2-2006843</w:t>
      </w:r>
      <w:r w:rsidRPr="00AA2FE9">
        <w:rPr>
          <w:rFonts w:ascii="Arial" w:hAnsi="Arial" w:cs="Arial"/>
          <w:bCs/>
          <w:sz w:val="20"/>
          <w:szCs w:val="20"/>
        </w:rPr>
        <w:tab/>
        <w:t>View on L2/L3 SL relay</w:t>
      </w:r>
      <w:r w:rsidRPr="00AA2FE9">
        <w:rPr>
          <w:rFonts w:ascii="Arial" w:hAnsi="Arial" w:cs="Arial"/>
          <w:bCs/>
          <w:sz w:val="20"/>
          <w:szCs w:val="20"/>
        </w:rPr>
        <w:tab/>
        <w:t>ITL</w:t>
      </w:r>
      <w:r w:rsidRPr="00AA2FE9">
        <w:rPr>
          <w:rFonts w:ascii="Arial" w:hAnsi="Arial" w:cs="Arial"/>
          <w:bCs/>
          <w:sz w:val="20"/>
          <w:szCs w:val="20"/>
        </w:rPr>
        <w:tab/>
        <w:t>discussion</w:t>
      </w:r>
    </w:p>
    <w:p w14:paraId="20DF7C19"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R2-2007203</w:t>
      </w:r>
      <w:r w:rsidRPr="00AA2FE9">
        <w:rPr>
          <w:rFonts w:ascii="Arial" w:hAnsi="Arial" w:cs="Arial"/>
          <w:bCs/>
          <w:sz w:val="20"/>
          <w:szCs w:val="20"/>
        </w:rPr>
        <w:tab/>
        <w:t>L3 vs L2 relaying</w:t>
      </w:r>
      <w:r w:rsidRPr="00AA2FE9">
        <w:rPr>
          <w:rFonts w:ascii="Arial" w:hAnsi="Arial" w:cs="Arial"/>
          <w:bCs/>
          <w:sz w:val="20"/>
          <w:szCs w:val="20"/>
        </w:rPr>
        <w:tab/>
        <w:t>Samsung Electronics GmbH</w:t>
      </w:r>
      <w:r w:rsidRPr="00AA2FE9">
        <w:rPr>
          <w:rFonts w:ascii="Arial" w:hAnsi="Arial" w:cs="Arial"/>
          <w:bCs/>
          <w:sz w:val="20"/>
          <w:szCs w:val="20"/>
        </w:rPr>
        <w:tab/>
        <w:t>discussion</w:t>
      </w:r>
    </w:p>
    <w:p w14:paraId="38A89E41"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R2-2008255</w:t>
      </w:r>
      <w:r w:rsidRPr="00AA2FE9">
        <w:rPr>
          <w:rFonts w:ascii="Arial" w:hAnsi="Arial" w:cs="Arial"/>
          <w:bCs/>
          <w:sz w:val="20"/>
          <w:szCs w:val="20"/>
        </w:rPr>
        <w:tab/>
        <w:t>Discovery model and procedure</w:t>
      </w:r>
      <w:r w:rsidRPr="00AA2FE9">
        <w:rPr>
          <w:rFonts w:ascii="Arial" w:hAnsi="Arial" w:cs="Arial"/>
          <w:bCs/>
          <w:sz w:val="20"/>
          <w:szCs w:val="20"/>
        </w:rPr>
        <w:tab/>
        <w:t>OPPO</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59975E7"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R2-2007098</w:t>
      </w:r>
      <w:r w:rsidRPr="00AA2FE9">
        <w:rPr>
          <w:rFonts w:ascii="Arial" w:hAnsi="Arial" w:cs="Arial"/>
          <w:bCs/>
          <w:sz w:val="20"/>
          <w:szCs w:val="20"/>
        </w:rPr>
        <w:tab/>
        <w:t>Discussion on NR Sidelink Relay Discovery</w:t>
      </w:r>
      <w:r w:rsidRPr="00AA2FE9">
        <w:rPr>
          <w:rFonts w:ascii="Arial" w:hAnsi="Arial" w:cs="Arial"/>
          <w:bCs/>
          <w:sz w:val="20"/>
          <w:szCs w:val="20"/>
        </w:rPr>
        <w:tab/>
        <w:t>Apple, Convida Wireless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1F3078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R2-2006556</w:t>
      </w:r>
      <w:r w:rsidRPr="00AA2FE9">
        <w:rPr>
          <w:rFonts w:ascii="Arial" w:hAnsi="Arial" w:cs="Arial"/>
          <w:bCs/>
          <w:sz w:val="20"/>
          <w:szCs w:val="20"/>
        </w:rPr>
        <w:tab/>
        <w:t xml:space="preserve">Discussion on relay discovery model / procedure   </w:t>
      </w:r>
      <w:r w:rsidRPr="00AA2FE9">
        <w:rPr>
          <w:rFonts w:ascii="Arial" w:hAnsi="Arial" w:cs="Arial"/>
          <w:bCs/>
          <w:sz w:val="20"/>
          <w:szCs w:val="20"/>
        </w:rPr>
        <w:tab/>
        <w:t>Qualcomm Incorporated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EB0158C"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R2-2006761</w:t>
      </w:r>
      <w:r w:rsidRPr="00AA2FE9">
        <w:rPr>
          <w:rFonts w:ascii="Arial" w:hAnsi="Arial" w:cs="Arial"/>
          <w:bCs/>
          <w:sz w:val="20"/>
          <w:szCs w:val="20"/>
        </w:rPr>
        <w:tab/>
        <w:t>Discovery Procedure for SL Relaying</w:t>
      </w:r>
      <w:r w:rsidRPr="00AA2FE9">
        <w:rPr>
          <w:rFonts w:ascii="Arial" w:hAnsi="Arial" w:cs="Arial"/>
          <w:bCs/>
          <w:sz w:val="20"/>
          <w:szCs w:val="20"/>
        </w:rPr>
        <w:tab/>
        <w:t>InterDigital</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4D01B8D7"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R2-2006573</w:t>
      </w:r>
      <w:r w:rsidRPr="00AA2FE9">
        <w:rPr>
          <w:rFonts w:ascii="Arial" w:hAnsi="Arial" w:cs="Arial"/>
          <w:bCs/>
          <w:sz w:val="20"/>
          <w:szCs w:val="20"/>
        </w:rPr>
        <w:tab/>
        <w:t>Initiation of relaying operation</w:t>
      </w:r>
      <w:r w:rsidRPr="00AA2FE9">
        <w:rPr>
          <w:rFonts w:ascii="Arial" w:hAnsi="Arial" w:cs="Arial"/>
          <w:bCs/>
          <w:sz w:val="20"/>
          <w:szCs w:val="20"/>
        </w:rPr>
        <w:tab/>
        <w:t>MediaTek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DA10217"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R2-2006612</w:t>
      </w:r>
      <w:r w:rsidRPr="00AA2FE9">
        <w:rPr>
          <w:rFonts w:ascii="Arial" w:hAnsi="Arial" w:cs="Arial"/>
          <w:bCs/>
          <w:sz w:val="20"/>
          <w:szCs w:val="20"/>
        </w:rPr>
        <w:tab/>
        <w:t>Discovery Model/Procedure for NR Sidelink Relay</w:t>
      </w:r>
      <w:r w:rsidRPr="00AA2FE9">
        <w:rPr>
          <w:rFonts w:ascii="Arial" w:hAnsi="Arial" w:cs="Arial"/>
          <w:bCs/>
          <w:sz w:val="20"/>
          <w:szCs w:val="20"/>
        </w:rPr>
        <w:tab/>
        <w:t>CATT</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6AEB192"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R2-2006738</w:t>
      </w:r>
      <w:r w:rsidRPr="00AA2FE9">
        <w:rPr>
          <w:rFonts w:ascii="Arial" w:hAnsi="Arial" w:cs="Arial"/>
          <w:bCs/>
          <w:sz w:val="20"/>
          <w:szCs w:val="20"/>
        </w:rPr>
        <w:tab/>
        <w:t>Discussion on relay discovery and link management</w:t>
      </w:r>
      <w:r w:rsidRPr="00AA2FE9">
        <w:rPr>
          <w:rFonts w:ascii="Arial" w:hAnsi="Arial" w:cs="Arial"/>
          <w:bCs/>
          <w:sz w:val="20"/>
          <w:szCs w:val="20"/>
        </w:rPr>
        <w:tab/>
        <w:t>ZTE Corporation, Sanechips</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F3F197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R2-2006771</w:t>
      </w:r>
      <w:r w:rsidRPr="00AA2FE9">
        <w:rPr>
          <w:rFonts w:ascii="Arial" w:hAnsi="Arial" w:cs="Arial"/>
          <w:bCs/>
          <w:sz w:val="20"/>
          <w:szCs w:val="20"/>
        </w:rPr>
        <w:tab/>
        <w:t>Discussion on SL relay discovery procedure</w:t>
      </w:r>
      <w:r w:rsidRPr="00AA2FE9">
        <w:rPr>
          <w:rFonts w:ascii="Arial" w:hAnsi="Arial" w:cs="Arial"/>
          <w:bCs/>
          <w:sz w:val="20"/>
          <w:szCs w:val="20"/>
        </w:rPr>
        <w:tab/>
        <w:t>OPPO</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0FF3DEB8"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R2-2006862</w:t>
      </w:r>
      <w:r w:rsidRPr="00AA2FE9">
        <w:rPr>
          <w:rFonts w:ascii="Arial" w:hAnsi="Arial" w:cs="Arial"/>
          <w:bCs/>
          <w:sz w:val="20"/>
          <w:szCs w:val="20"/>
        </w:rPr>
        <w:tab/>
        <w:t>NR Sidelink Relaying Discovery</w:t>
      </w:r>
      <w:r w:rsidRPr="00AA2FE9">
        <w:rPr>
          <w:rFonts w:ascii="Arial" w:hAnsi="Arial" w:cs="Arial"/>
          <w:bCs/>
          <w:sz w:val="20"/>
          <w:szCs w:val="20"/>
        </w:rPr>
        <w:tab/>
        <w:t>Fraunhofer IIS, Fraunhofer HHI</w:t>
      </w:r>
      <w:r w:rsidRPr="00AA2FE9">
        <w:rPr>
          <w:rFonts w:ascii="Arial" w:hAnsi="Arial" w:cs="Arial"/>
          <w:bCs/>
          <w:sz w:val="20"/>
          <w:szCs w:val="20"/>
        </w:rPr>
        <w:tab/>
        <w:t>discussion</w:t>
      </w:r>
      <w:r w:rsidRPr="00AA2FE9">
        <w:rPr>
          <w:rFonts w:ascii="Arial" w:hAnsi="Arial" w:cs="Arial"/>
          <w:bCs/>
          <w:sz w:val="20"/>
          <w:szCs w:val="20"/>
        </w:rPr>
        <w:tab/>
        <w:t>Rel-17</w:t>
      </w:r>
    </w:p>
    <w:p w14:paraId="2A3DEC45"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R2-2006868</w:t>
      </w:r>
      <w:r w:rsidRPr="00AA2FE9">
        <w:rPr>
          <w:rFonts w:ascii="Arial" w:hAnsi="Arial" w:cs="Arial"/>
          <w:bCs/>
          <w:sz w:val="20"/>
          <w:szCs w:val="20"/>
        </w:rPr>
        <w:tab/>
        <w:t>Discovery Model and Procedure in NR Sidelink Relaying</w:t>
      </w:r>
      <w:r w:rsidRPr="00AA2FE9">
        <w:rPr>
          <w:rFonts w:ascii="Arial" w:hAnsi="Arial" w:cs="Arial"/>
          <w:bCs/>
          <w:sz w:val="20"/>
          <w:szCs w:val="20"/>
        </w:rPr>
        <w:tab/>
        <w:t>Fujitsu</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4778CED" w14:textId="2BBF3801"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2-2006931</w:t>
      </w:r>
      <w:r w:rsidRPr="00AA2FE9">
        <w:rPr>
          <w:rFonts w:ascii="Arial" w:hAnsi="Arial" w:cs="Arial"/>
          <w:bCs/>
          <w:sz w:val="20"/>
          <w:szCs w:val="20"/>
        </w:rPr>
        <w:tab/>
        <w:t>On Sidelink Discovery for Relaying</w:t>
      </w:r>
      <w:r w:rsidRPr="00AA2FE9">
        <w:rPr>
          <w:rFonts w:ascii="Arial" w:hAnsi="Arial" w:cs="Arial"/>
          <w:bCs/>
          <w:sz w:val="20"/>
          <w:szCs w:val="20"/>
        </w:rPr>
        <w:tab/>
        <w:t>Intel Corporation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1A13FAC"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R2-2006969</w:t>
      </w:r>
      <w:r w:rsidRPr="00AA2FE9">
        <w:rPr>
          <w:rFonts w:ascii="Arial" w:hAnsi="Arial" w:cs="Arial"/>
          <w:bCs/>
          <w:sz w:val="20"/>
          <w:szCs w:val="20"/>
        </w:rPr>
        <w:tab/>
        <w:t>Sidelink relay discovery model and procedure</w:t>
      </w:r>
      <w:r w:rsidRPr="00AA2FE9">
        <w:rPr>
          <w:rFonts w:ascii="Arial" w:hAnsi="Arial" w:cs="Arial"/>
          <w:bCs/>
          <w:sz w:val="20"/>
          <w:szCs w:val="20"/>
        </w:rPr>
        <w:tab/>
        <w:t>Samsung Electronics Co., Ltd</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35137A73"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R2-2007042</w:t>
      </w:r>
      <w:r w:rsidRPr="00AA2FE9">
        <w:rPr>
          <w:rFonts w:ascii="Arial" w:hAnsi="Arial" w:cs="Arial"/>
          <w:bCs/>
          <w:sz w:val="20"/>
          <w:szCs w:val="20"/>
        </w:rPr>
        <w:tab/>
        <w:t>Discussion of Relay UE discovery</w:t>
      </w:r>
      <w:r w:rsidRPr="00AA2FE9">
        <w:rPr>
          <w:rFonts w:ascii="Arial" w:hAnsi="Arial" w:cs="Arial"/>
          <w:bCs/>
          <w:sz w:val="20"/>
          <w:szCs w:val="20"/>
        </w:rPr>
        <w:tab/>
        <w:t>vivo</w:t>
      </w:r>
      <w:r w:rsidRPr="00AA2FE9">
        <w:rPr>
          <w:rFonts w:ascii="Arial" w:hAnsi="Arial" w:cs="Arial"/>
          <w:bCs/>
          <w:sz w:val="20"/>
          <w:szCs w:val="20"/>
        </w:rPr>
        <w:tab/>
        <w:t>discussion</w:t>
      </w:r>
      <w:r w:rsidRPr="00AA2FE9">
        <w:rPr>
          <w:rFonts w:ascii="Arial" w:hAnsi="Arial" w:cs="Arial"/>
          <w:bCs/>
          <w:sz w:val="20"/>
          <w:szCs w:val="20"/>
        </w:rPr>
        <w:tab/>
        <w:t>Rel-17</w:t>
      </w:r>
    </w:p>
    <w:p w14:paraId="7F142F80"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R2-2007045</w:t>
      </w:r>
      <w:r w:rsidRPr="00AA2FE9">
        <w:rPr>
          <w:rFonts w:ascii="Arial" w:hAnsi="Arial" w:cs="Arial"/>
          <w:bCs/>
          <w:sz w:val="20"/>
          <w:szCs w:val="20"/>
        </w:rPr>
        <w:tab/>
        <w:t>Discussion on discovery procedure for sidelink relay</w:t>
      </w:r>
      <w:r w:rsidRPr="00AA2FE9">
        <w:rPr>
          <w:rFonts w:ascii="Arial" w:hAnsi="Arial" w:cs="Arial"/>
          <w:bCs/>
          <w:sz w:val="20"/>
          <w:szCs w:val="20"/>
        </w:rPr>
        <w:tab/>
        <w:t>Spreadtrum Communications</w:t>
      </w:r>
      <w:r w:rsidRPr="00AA2FE9">
        <w:rPr>
          <w:rFonts w:ascii="Arial" w:hAnsi="Arial" w:cs="Arial"/>
          <w:bCs/>
          <w:sz w:val="20"/>
          <w:szCs w:val="20"/>
        </w:rPr>
        <w:tab/>
        <w:t>discussion</w:t>
      </w:r>
    </w:p>
    <w:p w14:paraId="7858893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R2-2007291</w:t>
      </w:r>
      <w:r w:rsidRPr="00AA2FE9">
        <w:rPr>
          <w:rFonts w:ascii="Arial" w:hAnsi="Arial" w:cs="Arial"/>
          <w:bCs/>
          <w:sz w:val="20"/>
          <w:szCs w:val="20"/>
        </w:rPr>
        <w:tab/>
        <w:t>Discovery aspects for NR sidelink relay</w:t>
      </w:r>
      <w:r w:rsidRPr="00AA2FE9">
        <w:rPr>
          <w:rFonts w:ascii="Arial" w:hAnsi="Arial" w:cs="Arial"/>
          <w:bCs/>
          <w:sz w:val="20"/>
          <w:szCs w:val="20"/>
        </w:rPr>
        <w:tab/>
        <w:t>Ericsson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51005A3F"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R2-2007476</w:t>
      </w:r>
      <w:r w:rsidRPr="00AA2FE9">
        <w:rPr>
          <w:rFonts w:ascii="Arial" w:hAnsi="Arial" w:cs="Arial"/>
          <w:bCs/>
          <w:sz w:val="20"/>
          <w:szCs w:val="20"/>
        </w:rPr>
        <w:tab/>
        <w:t>Considerations on discovery procedure for sidelink relay</w:t>
      </w:r>
      <w:r w:rsidRPr="00AA2FE9">
        <w:rPr>
          <w:rFonts w:ascii="Arial" w:hAnsi="Arial" w:cs="Arial"/>
          <w:bCs/>
          <w:sz w:val="20"/>
          <w:szCs w:val="20"/>
        </w:rPr>
        <w:tab/>
        <w:t>Lenovo, Motorola Mobility</w:t>
      </w:r>
      <w:r w:rsidRPr="00AA2FE9">
        <w:rPr>
          <w:rFonts w:ascii="Arial" w:hAnsi="Arial" w:cs="Arial"/>
          <w:bCs/>
          <w:sz w:val="20"/>
          <w:szCs w:val="20"/>
        </w:rPr>
        <w:tab/>
        <w:t>discussion</w:t>
      </w:r>
      <w:r w:rsidRPr="00AA2FE9">
        <w:rPr>
          <w:rFonts w:ascii="Arial" w:hAnsi="Arial" w:cs="Arial"/>
          <w:bCs/>
          <w:sz w:val="20"/>
          <w:szCs w:val="20"/>
        </w:rPr>
        <w:tab/>
        <w:t>Rel-17</w:t>
      </w:r>
    </w:p>
    <w:p w14:paraId="45E19B9E" w14:textId="77777777" w:rsidR="00AA2FE9" w:rsidRPr="00AA2FE9"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R2-2008045</w:t>
      </w:r>
      <w:r w:rsidRPr="00AA2FE9">
        <w:rPr>
          <w:rFonts w:ascii="Arial" w:hAnsi="Arial" w:cs="Arial"/>
          <w:bCs/>
          <w:sz w:val="20"/>
          <w:szCs w:val="20"/>
        </w:rPr>
        <w:tab/>
        <w:t>Consideration of discovery model/procedure for sidelink relay</w:t>
      </w:r>
      <w:r w:rsidRPr="00AA2FE9">
        <w:rPr>
          <w:rFonts w:ascii="Arial" w:hAnsi="Arial" w:cs="Arial"/>
          <w:bCs/>
          <w:sz w:val="20"/>
          <w:szCs w:val="20"/>
        </w:rPr>
        <w:tab/>
        <w:t>LG Electronics Inc.</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4103EA4A" w14:textId="61D44CD0" w:rsidR="003E351B" w:rsidRDefault="00AA2FE9" w:rsidP="00055812">
      <w:pPr>
        <w:pStyle w:val="aff7"/>
        <w:numPr>
          <w:ilvl w:val="0"/>
          <w:numId w:val="11"/>
        </w:numPr>
        <w:tabs>
          <w:tab w:val="left" w:pos="567"/>
        </w:tabs>
        <w:snapToGrid w:val="0"/>
        <w:ind w:leftChars="0"/>
        <w:rPr>
          <w:rFonts w:ascii="Arial" w:hAnsi="Arial" w:cs="Arial"/>
          <w:bCs/>
          <w:sz w:val="20"/>
          <w:szCs w:val="20"/>
        </w:rPr>
      </w:pPr>
      <w:r w:rsidRPr="00AA2FE9">
        <w:rPr>
          <w:rFonts w:ascii="Arial" w:hAnsi="Arial" w:cs="Arial"/>
          <w:bCs/>
          <w:sz w:val="20"/>
          <w:szCs w:val="20"/>
        </w:rPr>
        <w:t>R2-2008049</w:t>
      </w:r>
      <w:r w:rsidRPr="00AA2FE9">
        <w:rPr>
          <w:rFonts w:ascii="Arial" w:hAnsi="Arial" w:cs="Arial"/>
          <w:bCs/>
          <w:sz w:val="20"/>
          <w:szCs w:val="20"/>
        </w:rPr>
        <w:tab/>
        <w:t>Common aspects for L2 and L3 UE-to-Network relay</w:t>
      </w:r>
      <w:r w:rsidRPr="00AA2FE9">
        <w:rPr>
          <w:rFonts w:ascii="Arial" w:hAnsi="Arial" w:cs="Arial"/>
          <w:bCs/>
          <w:sz w:val="20"/>
          <w:szCs w:val="20"/>
        </w:rPr>
        <w:tab/>
        <w:t>Huawei, HiSilicon</w:t>
      </w:r>
      <w:r w:rsidRPr="00AA2FE9">
        <w:rPr>
          <w:rFonts w:ascii="Arial" w:hAnsi="Arial" w:cs="Arial"/>
          <w:bCs/>
          <w:sz w:val="20"/>
          <w:szCs w:val="20"/>
        </w:rPr>
        <w:tab/>
        <w:t>discussion</w:t>
      </w:r>
      <w:r w:rsidRPr="00AA2FE9">
        <w:rPr>
          <w:rFonts w:ascii="Arial" w:hAnsi="Arial" w:cs="Arial"/>
          <w:bCs/>
          <w:sz w:val="20"/>
          <w:szCs w:val="20"/>
        </w:rPr>
        <w:tab/>
        <w:t>Rel-17</w:t>
      </w:r>
      <w:r w:rsidRPr="00AA2FE9">
        <w:rPr>
          <w:rFonts w:ascii="Arial" w:hAnsi="Arial" w:cs="Arial"/>
          <w:bCs/>
          <w:sz w:val="20"/>
          <w:szCs w:val="20"/>
        </w:rPr>
        <w:tab/>
        <w:t>FS_NR_SL_relay</w:t>
      </w:r>
    </w:p>
    <w:p w14:paraId="2893A839" w14:textId="444A891A" w:rsidR="00AA2FE9" w:rsidRDefault="00AA2FE9" w:rsidP="00AA2FE9">
      <w:pPr>
        <w:tabs>
          <w:tab w:val="left" w:pos="567"/>
        </w:tabs>
        <w:snapToGrid w:val="0"/>
        <w:rPr>
          <w:rFonts w:ascii="Arial" w:hAnsi="Arial" w:cs="Arial"/>
          <w:bCs/>
        </w:rPr>
      </w:pPr>
    </w:p>
    <w:p w14:paraId="7A7A7FC9" w14:textId="48853DF3" w:rsidR="00AA2FE9" w:rsidRDefault="00AA2FE9" w:rsidP="00AA2FE9">
      <w:pPr>
        <w:tabs>
          <w:tab w:val="left" w:pos="567"/>
        </w:tabs>
        <w:snapToGrid w:val="0"/>
        <w:rPr>
          <w:rFonts w:ascii="Arial" w:hAnsi="Arial" w:cs="Arial"/>
          <w:bCs/>
        </w:rPr>
      </w:pPr>
    </w:p>
    <w:p w14:paraId="3AA67DE7" w14:textId="77777777" w:rsidR="00AA2FE9" w:rsidRPr="00AA2FE9" w:rsidRDefault="00AA2FE9" w:rsidP="00AA2FE9">
      <w:pPr>
        <w:tabs>
          <w:tab w:val="left" w:pos="567"/>
        </w:tabs>
        <w:snapToGrid w:val="0"/>
        <w:rPr>
          <w:rFonts w:ascii="Arial" w:hAnsi="Arial" w:cs="Arial"/>
          <w:bCs/>
        </w:rPr>
      </w:pPr>
    </w:p>
    <w:p w14:paraId="4E3FE5D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4610B20"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19F48FF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6429E5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C1334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2D8925F"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973F1B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00DFED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3F51D8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7B4F3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9BA6A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455709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CCD50D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BA2DE8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23F070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6FE783B"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B57489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88F54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73609D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F23882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2AB88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F5D8A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854EB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D28B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DD4D54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067BB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8C5693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62F48C"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4C58D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6F993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208CB" w14:textId="77777777" w:rsidR="00274656" w:rsidRDefault="00274656">
      <w:r>
        <w:separator/>
      </w:r>
    </w:p>
  </w:endnote>
  <w:endnote w:type="continuationSeparator" w:id="0">
    <w:p w14:paraId="23E4F924" w14:textId="77777777" w:rsidR="00274656" w:rsidRDefault="0027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08E6F" w14:textId="77777777" w:rsidR="00FE20C7" w:rsidRDefault="00FE20C7">
    <w:pPr>
      <w:pStyle w:val="ac"/>
    </w:pPr>
    <w:r>
      <w:rPr>
        <w:rStyle w:val="ae"/>
      </w:rPr>
      <w:fldChar w:fldCharType="begin"/>
    </w:r>
    <w:r>
      <w:rPr>
        <w:rStyle w:val="ae"/>
      </w:rPr>
      <w:instrText xml:space="preserve"> PAGE </w:instrText>
    </w:r>
    <w:r>
      <w:rPr>
        <w:rStyle w:val="ae"/>
      </w:rPr>
      <w:fldChar w:fldCharType="separate"/>
    </w:r>
    <w:r w:rsidR="00C2725F">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2725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703AE" w14:textId="77777777" w:rsidR="00274656" w:rsidRDefault="00274656">
      <w:r>
        <w:separator/>
      </w:r>
    </w:p>
  </w:footnote>
  <w:footnote w:type="continuationSeparator" w:id="0">
    <w:p w14:paraId="604B409D" w14:textId="77777777" w:rsidR="00274656" w:rsidRDefault="00274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A3B8D"/>
    <w:multiLevelType w:val="hybridMultilevel"/>
    <w:tmpl w:val="866EC65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0807E18"/>
    <w:multiLevelType w:val="hybridMultilevel"/>
    <w:tmpl w:val="40242DEA"/>
    <w:lvl w:ilvl="0" w:tplc="1CDA1930">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2F0D0F"/>
    <w:multiLevelType w:val="hybridMultilevel"/>
    <w:tmpl w:val="3C98E114"/>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7459D0"/>
    <w:multiLevelType w:val="hybridMultilevel"/>
    <w:tmpl w:val="778CD49A"/>
    <w:lvl w:ilvl="0" w:tplc="FFFFFFFF">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3"/>
  </w:num>
  <w:num w:numId="4">
    <w:abstractNumId w:val="2"/>
  </w:num>
  <w:num w:numId="5">
    <w:abstractNumId w:val="3"/>
  </w:num>
  <w:num w:numId="6">
    <w:abstractNumId w:val="4"/>
  </w:num>
  <w:num w:numId="7">
    <w:abstractNumId w:val="1"/>
  </w:num>
  <w:num w:numId="8">
    <w:abstractNumId w:val="11"/>
  </w:num>
  <w:num w:numId="9">
    <w:abstractNumId w:val="7"/>
  </w:num>
  <w:num w:numId="10">
    <w:abstractNumId w:val="8"/>
  </w:num>
  <w:num w:numId="11">
    <w:abstractNumId w:val="10"/>
  </w:num>
  <w:num w:numId="12">
    <w:abstractNumId w:val="12"/>
  </w:num>
  <w:num w:numId="13">
    <w:abstractNumId w:val="0"/>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Y2NjcyNjOyMDM2MDVT0lEKTi0uzszPAykwrwUAD/YxSSwAAAA="/>
  </w:docVars>
  <w:rsids>
    <w:rsidRoot w:val="00D45B2F"/>
    <w:rsid w:val="00007BD0"/>
    <w:rsid w:val="00010D81"/>
    <w:rsid w:val="00011C3B"/>
    <w:rsid w:val="000276C5"/>
    <w:rsid w:val="0004456C"/>
    <w:rsid w:val="0005259B"/>
    <w:rsid w:val="00053FEE"/>
    <w:rsid w:val="00055812"/>
    <w:rsid w:val="00060AE4"/>
    <w:rsid w:val="00062EB5"/>
    <w:rsid w:val="000746A7"/>
    <w:rsid w:val="000771D9"/>
    <w:rsid w:val="000910BB"/>
    <w:rsid w:val="000926AF"/>
    <w:rsid w:val="000A3ED2"/>
    <w:rsid w:val="000C00FA"/>
    <w:rsid w:val="000C4F32"/>
    <w:rsid w:val="000C51AA"/>
    <w:rsid w:val="000D17BC"/>
    <w:rsid w:val="000D2186"/>
    <w:rsid w:val="000E0048"/>
    <w:rsid w:val="000E4F35"/>
    <w:rsid w:val="000F6237"/>
    <w:rsid w:val="000F6C1C"/>
    <w:rsid w:val="00105640"/>
    <w:rsid w:val="00116F4B"/>
    <w:rsid w:val="001229F4"/>
    <w:rsid w:val="00133A12"/>
    <w:rsid w:val="00137471"/>
    <w:rsid w:val="00150FD3"/>
    <w:rsid w:val="00175B39"/>
    <w:rsid w:val="00184428"/>
    <w:rsid w:val="00197DE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41C7"/>
    <w:rsid w:val="00243A99"/>
    <w:rsid w:val="00244C54"/>
    <w:rsid w:val="00274656"/>
    <w:rsid w:val="0029567C"/>
    <w:rsid w:val="002B2E52"/>
    <w:rsid w:val="002C0B82"/>
    <w:rsid w:val="00301B7A"/>
    <w:rsid w:val="00306D59"/>
    <w:rsid w:val="00311361"/>
    <w:rsid w:val="0032503A"/>
    <w:rsid w:val="00325EE1"/>
    <w:rsid w:val="003357C0"/>
    <w:rsid w:val="00344D60"/>
    <w:rsid w:val="00346477"/>
    <w:rsid w:val="00347CB0"/>
    <w:rsid w:val="00353745"/>
    <w:rsid w:val="0036248C"/>
    <w:rsid w:val="003666A8"/>
    <w:rsid w:val="00367401"/>
    <w:rsid w:val="00375678"/>
    <w:rsid w:val="0039390A"/>
    <w:rsid w:val="00394AB0"/>
    <w:rsid w:val="00396252"/>
    <w:rsid w:val="003A4B47"/>
    <w:rsid w:val="003B11E5"/>
    <w:rsid w:val="003B24AF"/>
    <w:rsid w:val="003B7182"/>
    <w:rsid w:val="003D5036"/>
    <w:rsid w:val="003D764D"/>
    <w:rsid w:val="003D7780"/>
    <w:rsid w:val="003E351B"/>
    <w:rsid w:val="003E3A1A"/>
    <w:rsid w:val="003F1B9F"/>
    <w:rsid w:val="0040091C"/>
    <w:rsid w:val="00406D7A"/>
    <w:rsid w:val="004155BB"/>
    <w:rsid w:val="004258BA"/>
    <w:rsid w:val="004531C9"/>
    <w:rsid w:val="00457D91"/>
    <w:rsid w:val="00460C31"/>
    <w:rsid w:val="00464E5B"/>
    <w:rsid w:val="0047055A"/>
    <w:rsid w:val="00474450"/>
    <w:rsid w:val="00485246"/>
    <w:rsid w:val="004873E6"/>
    <w:rsid w:val="004B15B8"/>
    <w:rsid w:val="004B4352"/>
    <w:rsid w:val="004B566C"/>
    <w:rsid w:val="004B7B48"/>
    <w:rsid w:val="004D4AB1"/>
    <w:rsid w:val="004F218A"/>
    <w:rsid w:val="0050334E"/>
    <w:rsid w:val="00505387"/>
    <w:rsid w:val="00512DF7"/>
    <w:rsid w:val="005141E7"/>
    <w:rsid w:val="00517E63"/>
    <w:rsid w:val="0052404E"/>
    <w:rsid w:val="00526B0D"/>
    <w:rsid w:val="0055140A"/>
    <w:rsid w:val="00551579"/>
    <w:rsid w:val="0055346F"/>
    <w:rsid w:val="005579FF"/>
    <w:rsid w:val="005776DD"/>
    <w:rsid w:val="00582117"/>
    <w:rsid w:val="0058478F"/>
    <w:rsid w:val="00593315"/>
    <w:rsid w:val="005A170D"/>
    <w:rsid w:val="005A38DF"/>
    <w:rsid w:val="005A6C96"/>
    <w:rsid w:val="005B28BD"/>
    <w:rsid w:val="005D0418"/>
    <w:rsid w:val="005E1D58"/>
    <w:rsid w:val="00610E37"/>
    <w:rsid w:val="006207ED"/>
    <w:rsid w:val="00626BC9"/>
    <w:rsid w:val="006458DF"/>
    <w:rsid w:val="00650D52"/>
    <w:rsid w:val="006515CF"/>
    <w:rsid w:val="006615B2"/>
    <w:rsid w:val="00662313"/>
    <w:rsid w:val="00667504"/>
    <w:rsid w:val="00673911"/>
    <w:rsid w:val="0067422A"/>
    <w:rsid w:val="006870C9"/>
    <w:rsid w:val="00696BBD"/>
    <w:rsid w:val="006A3ADF"/>
    <w:rsid w:val="006A7BCB"/>
    <w:rsid w:val="006B4C1E"/>
    <w:rsid w:val="006B7159"/>
    <w:rsid w:val="006C090F"/>
    <w:rsid w:val="006C4E32"/>
    <w:rsid w:val="006C56D8"/>
    <w:rsid w:val="006D07AE"/>
    <w:rsid w:val="006D1C93"/>
    <w:rsid w:val="006E3F11"/>
    <w:rsid w:val="00701410"/>
    <w:rsid w:val="007113A1"/>
    <w:rsid w:val="00717010"/>
    <w:rsid w:val="00721CF6"/>
    <w:rsid w:val="00723E46"/>
    <w:rsid w:val="00733826"/>
    <w:rsid w:val="007367E5"/>
    <w:rsid w:val="00755AD3"/>
    <w:rsid w:val="00766CFB"/>
    <w:rsid w:val="00780A59"/>
    <w:rsid w:val="007816FF"/>
    <w:rsid w:val="00783B44"/>
    <w:rsid w:val="00784293"/>
    <w:rsid w:val="00785028"/>
    <w:rsid w:val="007A3A5A"/>
    <w:rsid w:val="007A4370"/>
    <w:rsid w:val="007B5BCB"/>
    <w:rsid w:val="007E1D15"/>
    <w:rsid w:val="007E1DEA"/>
    <w:rsid w:val="007E2202"/>
    <w:rsid w:val="007F1F34"/>
    <w:rsid w:val="008145EA"/>
    <w:rsid w:val="00815869"/>
    <w:rsid w:val="00816B81"/>
    <w:rsid w:val="00821F3C"/>
    <w:rsid w:val="00823B90"/>
    <w:rsid w:val="0083266E"/>
    <w:rsid w:val="00852902"/>
    <w:rsid w:val="008546E5"/>
    <w:rsid w:val="00865EA8"/>
    <w:rsid w:val="00871653"/>
    <w:rsid w:val="00880684"/>
    <w:rsid w:val="00881D74"/>
    <w:rsid w:val="00881E7B"/>
    <w:rsid w:val="008836AC"/>
    <w:rsid w:val="00887422"/>
    <w:rsid w:val="0089166C"/>
    <w:rsid w:val="00893204"/>
    <w:rsid w:val="008960DE"/>
    <w:rsid w:val="008A36DF"/>
    <w:rsid w:val="008A6B4A"/>
    <w:rsid w:val="008C1698"/>
    <w:rsid w:val="008C1A3D"/>
    <w:rsid w:val="008C5100"/>
    <w:rsid w:val="008D01C3"/>
    <w:rsid w:val="008D1E13"/>
    <w:rsid w:val="008D6549"/>
    <w:rsid w:val="008D70D2"/>
    <w:rsid w:val="00900AE8"/>
    <w:rsid w:val="00900DAD"/>
    <w:rsid w:val="0091408E"/>
    <w:rsid w:val="00915FE9"/>
    <w:rsid w:val="009378CA"/>
    <w:rsid w:val="0095025E"/>
    <w:rsid w:val="00955C4C"/>
    <w:rsid w:val="00986CE9"/>
    <w:rsid w:val="0098702C"/>
    <w:rsid w:val="00995338"/>
    <w:rsid w:val="00996777"/>
    <w:rsid w:val="009C0BC7"/>
    <w:rsid w:val="009C6592"/>
    <w:rsid w:val="009E0444"/>
    <w:rsid w:val="009E209B"/>
    <w:rsid w:val="009F0747"/>
    <w:rsid w:val="00A03514"/>
    <w:rsid w:val="00A17079"/>
    <w:rsid w:val="00A2732F"/>
    <w:rsid w:val="00A448C3"/>
    <w:rsid w:val="00A458D4"/>
    <w:rsid w:val="00A46FB7"/>
    <w:rsid w:val="00A53118"/>
    <w:rsid w:val="00A70CF5"/>
    <w:rsid w:val="00A86AB5"/>
    <w:rsid w:val="00A93EAB"/>
    <w:rsid w:val="00A97226"/>
    <w:rsid w:val="00AA0E64"/>
    <w:rsid w:val="00AA142F"/>
    <w:rsid w:val="00AA2FE9"/>
    <w:rsid w:val="00AA53DB"/>
    <w:rsid w:val="00AB239A"/>
    <w:rsid w:val="00AC39FB"/>
    <w:rsid w:val="00AD2F06"/>
    <w:rsid w:val="00AD464B"/>
    <w:rsid w:val="00AD53C7"/>
    <w:rsid w:val="00AD6E78"/>
    <w:rsid w:val="00AD7ADC"/>
    <w:rsid w:val="00AE08EB"/>
    <w:rsid w:val="00AE3BEB"/>
    <w:rsid w:val="00AF3414"/>
    <w:rsid w:val="00B00BBE"/>
    <w:rsid w:val="00B10710"/>
    <w:rsid w:val="00B208FA"/>
    <w:rsid w:val="00B25C12"/>
    <w:rsid w:val="00B2766F"/>
    <w:rsid w:val="00B31ABC"/>
    <w:rsid w:val="00B31BFA"/>
    <w:rsid w:val="00B445ED"/>
    <w:rsid w:val="00B6300F"/>
    <w:rsid w:val="00B70389"/>
    <w:rsid w:val="00B84623"/>
    <w:rsid w:val="00BA51EF"/>
    <w:rsid w:val="00BB66D5"/>
    <w:rsid w:val="00BC7E6E"/>
    <w:rsid w:val="00BD75F8"/>
    <w:rsid w:val="00BE1D1F"/>
    <w:rsid w:val="00BE5E66"/>
    <w:rsid w:val="00BE6BBA"/>
    <w:rsid w:val="00BE717B"/>
    <w:rsid w:val="00C00281"/>
    <w:rsid w:val="00C008C1"/>
    <w:rsid w:val="00C05625"/>
    <w:rsid w:val="00C117BD"/>
    <w:rsid w:val="00C1751E"/>
    <w:rsid w:val="00C17C6C"/>
    <w:rsid w:val="00C21339"/>
    <w:rsid w:val="00C266F9"/>
    <w:rsid w:val="00C2725F"/>
    <w:rsid w:val="00C371EA"/>
    <w:rsid w:val="00C43FC2"/>
    <w:rsid w:val="00C445AD"/>
    <w:rsid w:val="00C44CBA"/>
    <w:rsid w:val="00C458F0"/>
    <w:rsid w:val="00C4666A"/>
    <w:rsid w:val="00C479A3"/>
    <w:rsid w:val="00C50477"/>
    <w:rsid w:val="00C67641"/>
    <w:rsid w:val="00C74DAF"/>
    <w:rsid w:val="00C80116"/>
    <w:rsid w:val="00C87BFC"/>
    <w:rsid w:val="00C93851"/>
    <w:rsid w:val="00CF5E71"/>
    <w:rsid w:val="00CF7FAC"/>
    <w:rsid w:val="00D160C1"/>
    <w:rsid w:val="00D17794"/>
    <w:rsid w:val="00D22398"/>
    <w:rsid w:val="00D35E6C"/>
    <w:rsid w:val="00D436CF"/>
    <w:rsid w:val="00D45B2F"/>
    <w:rsid w:val="00D46E88"/>
    <w:rsid w:val="00D60BD6"/>
    <w:rsid w:val="00D613A9"/>
    <w:rsid w:val="00D70D86"/>
    <w:rsid w:val="00D71D6E"/>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5AF3"/>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7E9A"/>
    <w:rsid w:val="00ED0E8F"/>
    <w:rsid w:val="00EE1504"/>
    <w:rsid w:val="00EE3B5B"/>
    <w:rsid w:val="00EE4CC9"/>
    <w:rsid w:val="00EF4800"/>
    <w:rsid w:val="00EF674A"/>
    <w:rsid w:val="00F00A3D"/>
    <w:rsid w:val="00F17CA4"/>
    <w:rsid w:val="00F24DDD"/>
    <w:rsid w:val="00F2770B"/>
    <w:rsid w:val="00F31A32"/>
    <w:rsid w:val="00F370FF"/>
    <w:rsid w:val="00F549A3"/>
    <w:rsid w:val="00F55CBF"/>
    <w:rsid w:val="00F72B10"/>
    <w:rsid w:val="00F77359"/>
    <w:rsid w:val="00F86A73"/>
    <w:rsid w:val="00FA58DA"/>
    <w:rsid w:val="00FC244F"/>
    <w:rsid w:val="00FC345B"/>
    <w:rsid w:val="00FD4E37"/>
    <w:rsid w:val="00FE20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D2B28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link w:val="5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uiPriority w:val="39"/>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uiPriority w:val="39"/>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link w:val="NOChar"/>
    <w:qFormat/>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1">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link w:val="B2Char"/>
    <w:rsid w:val="00BA51EF"/>
  </w:style>
  <w:style w:type="paragraph" w:customStyle="1" w:styleId="B3">
    <w:name w:val="B3"/>
    <w:basedOn w:val="32"/>
    <w:link w:val="B3Char2"/>
    <w:rsid w:val="00BA51EF"/>
  </w:style>
  <w:style w:type="paragraph" w:customStyle="1" w:styleId="B4">
    <w:name w:val="B4"/>
    <w:basedOn w:val="41"/>
    <w:rsid w:val="00BA51EF"/>
  </w:style>
  <w:style w:type="paragraph" w:customStyle="1" w:styleId="B5">
    <w:name w:val="B5"/>
    <w:basedOn w:val="51"/>
    <w:rsid w:val="00BA51EF"/>
  </w:style>
  <w:style w:type="paragraph" w:styleId="ac">
    <w:name w:val="footer"/>
    <w:basedOn w:val="a6"/>
    <w:link w:val="ad"/>
    <w:uiPriority w:val="99"/>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uiPriority w:val="99"/>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uiPriority w:val="99"/>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uiPriority w:val="99"/>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20">
    <w:name w:val="标题 2 字符"/>
    <w:aliases w:val="DO NOT USE_h2 字符,h2 字符,h21 字符,H2 字符,Head2A 字符,2 字符,UNDERRUBRIK 1-2 字符"/>
    <w:link w:val="2"/>
    <w:rsid w:val="00AA2FE9"/>
    <w:rPr>
      <w:rFonts w:ascii="Arial" w:eastAsia="Times New Roman" w:hAnsi="Arial"/>
      <w:sz w:val="32"/>
      <w:lang w:val="en-GB" w:eastAsia="en-GB"/>
    </w:rPr>
  </w:style>
  <w:style w:type="character" w:customStyle="1" w:styleId="30">
    <w:name w:val="标题 3 字符"/>
    <w:aliases w:val="Underrubrik2 字符,H3 字符,no break 字符,Memo Heading 3 字符"/>
    <w:link w:val="3"/>
    <w:rsid w:val="00AA2FE9"/>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AA2FE9"/>
    <w:rPr>
      <w:rFonts w:ascii="Arial" w:eastAsia="Times New Roman" w:hAnsi="Arial"/>
      <w:sz w:val="24"/>
      <w:lang w:val="en-GB" w:eastAsia="en-GB"/>
    </w:rPr>
  </w:style>
  <w:style w:type="paragraph" w:customStyle="1" w:styleId="2Char">
    <w:name w:val="2 Char"/>
    <w:semiHidden/>
    <w:rsid w:val="00AA2FE9"/>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Comments">
    <w:name w:val="Comments"/>
    <w:basedOn w:val="a0"/>
    <w:link w:val="CommentsChar"/>
    <w:qFormat/>
    <w:rsid w:val="00AA2FE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AA2FE9"/>
    <w:rPr>
      <w:rFonts w:ascii="Arial" w:hAnsi="Arial"/>
      <w:i/>
      <w:noProof/>
      <w:sz w:val="18"/>
      <w:szCs w:val="24"/>
      <w:lang w:val="en-GB" w:eastAsia="en-GB"/>
    </w:rPr>
  </w:style>
  <w:style w:type="paragraph" w:customStyle="1" w:styleId="CharChar1CharChar">
    <w:name w:val="Char Char1 Char Char"/>
    <w:semiHidden/>
    <w:rsid w:val="00AA2F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mailstyle20">
    <w:name w:val="emailstyle20"/>
    <w:semiHidden/>
    <w:rsid w:val="00AA2FE9"/>
    <w:rPr>
      <w:rFonts w:ascii="Arial" w:hAnsi="Arial" w:cs="Arial" w:hint="default"/>
      <w:color w:val="auto"/>
      <w:sz w:val="20"/>
      <w:szCs w:val="20"/>
    </w:rPr>
  </w:style>
  <w:style w:type="paragraph" w:customStyle="1" w:styleId="Agreement">
    <w:name w:val="Agreement"/>
    <w:basedOn w:val="a0"/>
    <w:next w:val="Doc-text2"/>
    <w:rsid w:val="00AA2FE9"/>
    <w:pPr>
      <w:numPr>
        <w:numId w:val="8"/>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AA2FE9"/>
    <w:pPr>
      <w:numPr>
        <w:numId w:val="7"/>
      </w:numPr>
      <w:tabs>
        <w:tab w:val="clear" w:pos="1622"/>
      </w:tabs>
    </w:pPr>
    <w:rPr>
      <w:rFonts w:eastAsia="MS Mincho"/>
    </w:rPr>
  </w:style>
  <w:style w:type="paragraph" w:customStyle="1" w:styleId="EmailDiscussion">
    <w:name w:val="EmailDiscussion"/>
    <w:basedOn w:val="a0"/>
    <w:next w:val="EmailDiscussion2"/>
    <w:link w:val="EmailDiscussionChar"/>
    <w:rsid w:val="00AA2FE9"/>
    <w:pPr>
      <w:numPr>
        <w:numId w:val="9"/>
      </w:numPr>
      <w:overflowPunct/>
      <w:autoSpaceDE/>
      <w:autoSpaceDN/>
      <w:adjustRightInd/>
      <w:spacing w:before="40" w:after="0"/>
      <w:textAlignment w:val="auto"/>
    </w:pPr>
    <w:rPr>
      <w:rFonts w:ascii="Arial" w:eastAsia="MS Mincho" w:hAnsi="Arial"/>
      <w:b/>
      <w:szCs w:val="24"/>
    </w:rPr>
  </w:style>
  <w:style w:type="character" w:customStyle="1" w:styleId="CharChar7">
    <w:name w:val="Char Char7"/>
    <w:rsid w:val="00AA2FE9"/>
    <w:rPr>
      <w:rFonts w:ascii="Arial" w:eastAsia="MS Mincho" w:hAnsi="Arial" w:cs="Arial"/>
      <w:b/>
      <w:bCs/>
      <w:iCs/>
      <w:sz w:val="28"/>
      <w:szCs w:val="28"/>
      <w:lang w:val="en-GB" w:eastAsia="en-GB" w:bidi="ar-SA"/>
    </w:rPr>
  </w:style>
  <w:style w:type="character" w:customStyle="1" w:styleId="CharChar6">
    <w:name w:val="Char Char6"/>
    <w:rsid w:val="00AA2FE9"/>
    <w:rPr>
      <w:rFonts w:ascii="Arial" w:eastAsia="MS Mincho" w:hAnsi="Arial" w:cs="Arial"/>
      <w:bCs/>
      <w:sz w:val="26"/>
      <w:szCs w:val="26"/>
      <w:lang w:val="en-GB" w:eastAsia="en-GB" w:bidi="ar-SA"/>
    </w:rPr>
  </w:style>
  <w:style w:type="character" w:customStyle="1" w:styleId="CharChar5">
    <w:name w:val="Char Char5"/>
    <w:rsid w:val="00AA2FE9"/>
    <w:rPr>
      <w:rFonts w:ascii="Arial" w:eastAsia="MS Mincho" w:hAnsi="Arial" w:cs="Arial"/>
      <w:bCs/>
      <w:sz w:val="24"/>
      <w:szCs w:val="28"/>
      <w:lang w:val="en-GB" w:eastAsia="en-GB" w:bidi="ar-SA"/>
    </w:rPr>
  </w:style>
  <w:style w:type="paragraph" w:customStyle="1" w:styleId="Style1">
    <w:name w:val="Style1"/>
    <w:basedOn w:val="4"/>
    <w:rsid w:val="00AA2FE9"/>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AA2FE9"/>
    <w:rPr>
      <w:rFonts w:ascii="Arial" w:hAnsi="Arial"/>
      <w:szCs w:val="24"/>
      <w:lang w:val="en-GB" w:eastAsia="en-GB"/>
    </w:rPr>
  </w:style>
  <w:style w:type="paragraph" w:customStyle="1" w:styleId="SubHeading">
    <w:name w:val="SubHeading"/>
    <w:basedOn w:val="a0"/>
    <w:next w:val="Doc-title"/>
    <w:link w:val="SubHeadingChar"/>
    <w:rsid w:val="00AA2FE9"/>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AA2FE9"/>
    <w:rPr>
      <w:noProof w:val="0"/>
      <w:color w:val="333399"/>
    </w:rPr>
  </w:style>
  <w:style w:type="character" w:customStyle="1" w:styleId="InternalChar">
    <w:name w:val="Internal Char"/>
    <w:link w:val="Internal"/>
    <w:rsid w:val="00AA2FE9"/>
    <w:rPr>
      <w:rFonts w:ascii="Arial" w:hAnsi="Arial"/>
      <w:i/>
      <w:color w:val="333399"/>
      <w:sz w:val="18"/>
      <w:szCs w:val="24"/>
      <w:lang w:val="en-GB" w:eastAsia="en-GB"/>
    </w:rPr>
  </w:style>
  <w:style w:type="character" w:customStyle="1" w:styleId="SubHeadingChar">
    <w:name w:val="SubHeading Char"/>
    <w:link w:val="SubHeading"/>
    <w:rsid w:val="00AA2FE9"/>
    <w:rPr>
      <w:rFonts w:ascii="Arial" w:hAnsi="Arial"/>
      <w:b/>
      <w:noProof/>
      <w:szCs w:val="24"/>
      <w:lang w:val="en-GB" w:eastAsia="en-GB"/>
    </w:rPr>
  </w:style>
  <w:style w:type="character" w:customStyle="1" w:styleId="EmailDiscussionChar">
    <w:name w:val="EmailDiscussion Char"/>
    <w:link w:val="EmailDiscussion"/>
    <w:rsid w:val="00AA2FE9"/>
    <w:rPr>
      <w:rFonts w:ascii="Arial" w:hAnsi="Arial"/>
      <w:b/>
      <w:szCs w:val="24"/>
      <w:lang w:val="en-GB" w:eastAsia="en-GB"/>
    </w:rPr>
  </w:style>
  <w:style w:type="paragraph" w:customStyle="1" w:styleId="LSApproved">
    <w:name w:val="LS Approved"/>
    <w:basedOn w:val="ComeBack"/>
    <w:next w:val="Doc-text2"/>
    <w:qFormat/>
    <w:rsid w:val="00AA2FE9"/>
    <w:pPr>
      <w:numPr>
        <w:numId w:val="10"/>
      </w:numPr>
      <w:tabs>
        <w:tab w:val="left" w:pos="1259"/>
        <w:tab w:val="left" w:pos="1622"/>
      </w:tabs>
      <w:ind w:left="1627" w:hanging="697"/>
    </w:pPr>
  </w:style>
  <w:style w:type="character" w:customStyle="1" w:styleId="B2Char">
    <w:name w:val="B2 Char"/>
    <w:link w:val="B2"/>
    <w:rsid w:val="00AA2FE9"/>
    <w:rPr>
      <w:rFonts w:eastAsia="Times New Roman"/>
      <w:lang w:val="en-GB" w:eastAsia="en-GB"/>
    </w:rPr>
  </w:style>
  <w:style w:type="character" w:customStyle="1" w:styleId="B3Char2">
    <w:name w:val="B3 Char2"/>
    <w:link w:val="B3"/>
    <w:rsid w:val="00AA2FE9"/>
    <w:rPr>
      <w:rFonts w:eastAsia="Times New Roman"/>
      <w:lang w:val="en-GB" w:eastAsia="en-GB"/>
    </w:rPr>
  </w:style>
  <w:style w:type="paragraph" w:customStyle="1" w:styleId="b30">
    <w:name w:val="b3"/>
    <w:basedOn w:val="a0"/>
    <w:rsid w:val="00AA2FE9"/>
    <w:pPr>
      <w:adjustRightInd/>
      <w:ind w:left="1135" w:hanging="284"/>
      <w:textAlignment w:val="auto"/>
    </w:pPr>
  </w:style>
  <w:style w:type="paragraph" w:customStyle="1" w:styleId="MiniHeading">
    <w:name w:val="MiniHeading"/>
    <w:basedOn w:val="Comments"/>
    <w:qFormat/>
    <w:rsid w:val="00AA2FE9"/>
    <w:pPr>
      <w:spacing w:before="180"/>
    </w:pPr>
    <w:rPr>
      <w:u w:val="single"/>
      <w:lang w:val="en-US"/>
    </w:rPr>
  </w:style>
  <w:style w:type="paragraph" w:customStyle="1" w:styleId="EmailDiscussion2">
    <w:name w:val="EmailDiscussion2"/>
    <w:basedOn w:val="Doc-text2"/>
    <w:qFormat/>
    <w:rsid w:val="00AA2FE9"/>
    <w:rPr>
      <w:rFonts w:eastAsia="MS Mincho"/>
    </w:rPr>
  </w:style>
  <w:style w:type="character" w:customStyle="1" w:styleId="TALChar">
    <w:name w:val="TAL Char"/>
    <w:rsid w:val="00AA2FE9"/>
    <w:rPr>
      <w:rFonts w:ascii="Arial" w:hAnsi="Arial"/>
      <w:sz w:val="18"/>
      <w:lang w:eastAsia="en-US"/>
    </w:rPr>
  </w:style>
  <w:style w:type="paragraph" w:customStyle="1" w:styleId="BoldComments">
    <w:name w:val="Bold Comments"/>
    <w:basedOn w:val="SubHeading"/>
    <w:link w:val="BoldCommentsChar"/>
    <w:qFormat/>
    <w:rsid w:val="00AA2FE9"/>
    <w:rPr>
      <w:noProof w:val="0"/>
    </w:rPr>
  </w:style>
  <w:style w:type="character" w:customStyle="1" w:styleId="BoldCommentsChar">
    <w:name w:val="Bold Comments Char"/>
    <w:link w:val="BoldComments"/>
    <w:rsid w:val="00AA2FE9"/>
    <w:rPr>
      <w:rFonts w:ascii="Arial" w:hAnsi="Arial"/>
      <w:b/>
      <w:szCs w:val="24"/>
      <w:lang w:val="en-GB" w:eastAsia="en-GB"/>
    </w:rPr>
  </w:style>
  <w:style w:type="character" w:customStyle="1" w:styleId="50">
    <w:name w:val="标题 5 字符"/>
    <w:aliases w:val="H5 字符"/>
    <w:link w:val="5"/>
    <w:rsid w:val="00AA2FE9"/>
    <w:rPr>
      <w:rFonts w:ascii="Arial" w:eastAsia="Times New Roman" w:hAnsi="Arial"/>
      <w:sz w:val="22"/>
      <w:lang w:val="en-GB" w:eastAsia="en-GB"/>
    </w:rPr>
  </w:style>
  <w:style w:type="character" w:styleId="affa">
    <w:name w:val="Placeholder Text"/>
    <w:uiPriority w:val="99"/>
    <w:semiHidden/>
    <w:rsid w:val="00AA2FE9"/>
    <w:rPr>
      <w:color w:val="808080"/>
    </w:rPr>
  </w:style>
  <w:style w:type="character" w:customStyle="1" w:styleId="10">
    <w:name w:val="标题 1 字符"/>
    <w:aliases w:val="H1 字符,h1 字符,app heading 1 字符,l1 字符,Memo Heading 1 字符,h11 字符,h12 字符,h13 字符,h14 字符,h15 字符,h16 字符"/>
    <w:link w:val="1"/>
    <w:rsid w:val="00AA2FE9"/>
    <w:rPr>
      <w:rFonts w:ascii="Arial" w:eastAsia="Times New Roman" w:hAnsi="Arial"/>
      <w:sz w:val="36"/>
      <w:lang w:val="en-GB" w:eastAsia="en-GB"/>
    </w:rPr>
  </w:style>
  <w:style w:type="paragraph" w:customStyle="1" w:styleId="Review-comment">
    <w:name w:val="Review-comment"/>
    <w:basedOn w:val="a0"/>
    <w:qFormat/>
    <w:rsid w:val="00AA2FE9"/>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AA2FE9"/>
    <w:rPr>
      <w:noProof w:val="0"/>
      <w:color w:val="FF0000"/>
    </w:rPr>
  </w:style>
  <w:style w:type="paragraph" w:customStyle="1" w:styleId="Doc-comment">
    <w:name w:val="Doc-comment"/>
    <w:basedOn w:val="a0"/>
    <w:next w:val="Doc-text2"/>
    <w:qFormat/>
    <w:rsid w:val="00AA2FE9"/>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rsid w:val="00AA2FE9"/>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AA2FE9"/>
    <w:rPr>
      <w:color w:val="0C6E15"/>
    </w:rPr>
  </w:style>
  <w:style w:type="numbering" w:customStyle="1" w:styleId="NoList1">
    <w:name w:val="No List1"/>
    <w:next w:val="a3"/>
    <w:uiPriority w:val="99"/>
    <w:semiHidden/>
    <w:unhideWhenUsed/>
    <w:rsid w:val="00AA2FE9"/>
  </w:style>
  <w:style w:type="paragraph" w:customStyle="1" w:styleId="Debug-comment">
    <w:name w:val="Debug-comment"/>
    <w:basedOn w:val="a0"/>
    <w:qFormat/>
    <w:rsid w:val="00AA2FE9"/>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character" w:customStyle="1" w:styleId="NOChar">
    <w:name w:val="NO Char"/>
    <w:link w:val="NO"/>
    <w:qFormat/>
    <w:rsid w:val="00AA2FE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ECE47-8637-47CE-B464-BC672D97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4141</Words>
  <Characters>23608</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27694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3</cp:revision>
  <dcterms:created xsi:type="dcterms:W3CDTF">2020-09-07T02:56:00Z</dcterms:created>
  <dcterms:modified xsi:type="dcterms:W3CDTF">2020-09-07T09:11:00Z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